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7C46C" w14:textId="6004A02B" w:rsidR="003B4749" w:rsidRPr="003B4749" w:rsidRDefault="003B4749" w:rsidP="003B4749">
      <w:pPr>
        <w:rPr>
          <w:rFonts w:ascii="宋体" w:eastAsia="宋体" w:hAnsi="宋体"/>
          <w:sz w:val="32"/>
          <w:szCs w:val="32"/>
          <w:lang w:eastAsia="zh-CN"/>
        </w:rPr>
      </w:pPr>
      <w:bookmarkStart w:id="0" w:name="_GoBack"/>
      <w:bookmarkEnd w:id="0"/>
      <w:r w:rsidRPr="003B4749">
        <w:rPr>
          <w:rFonts w:ascii="宋体" w:eastAsia="宋体" w:hAnsi="宋体" w:hint="eastAsia"/>
          <w:sz w:val="32"/>
          <w:szCs w:val="32"/>
          <w:lang w:eastAsia="zh-CN"/>
        </w:rPr>
        <w:t>附件：</w:t>
      </w:r>
      <w:r>
        <w:rPr>
          <w:rFonts w:ascii="宋体" w:eastAsia="宋体" w:hAnsi="宋体" w:hint="eastAsia"/>
          <w:sz w:val="32"/>
          <w:szCs w:val="32"/>
          <w:lang w:eastAsia="zh-CN"/>
        </w:rPr>
        <w:t>评分标准</w:t>
      </w:r>
    </w:p>
    <w:p w14:paraId="252BD26A" w14:textId="4C8F7AD3" w:rsidR="004C60CB" w:rsidRDefault="004C60CB" w:rsidP="003B4749">
      <w:pPr>
        <w:jc w:val="center"/>
        <w:rPr>
          <w:rFonts w:ascii="宋体" w:eastAsia="宋体" w:hAnsi="宋体"/>
          <w:sz w:val="44"/>
          <w:szCs w:val="44"/>
          <w:lang w:eastAsia="zh-CN"/>
        </w:rPr>
      </w:pPr>
      <w:r w:rsidRPr="003852E5">
        <w:rPr>
          <w:rFonts w:ascii="宋体" w:eastAsia="宋体" w:hAnsi="宋体" w:hint="eastAsia"/>
          <w:sz w:val="44"/>
          <w:szCs w:val="44"/>
          <w:lang w:eastAsia="zh-CN"/>
        </w:rPr>
        <w:t>评分标准</w:t>
      </w:r>
    </w:p>
    <w:p w14:paraId="1D33E169" w14:textId="77777777" w:rsidR="003852E5" w:rsidRPr="00D066F1" w:rsidRDefault="003852E5" w:rsidP="004C60CB">
      <w:pPr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6A5B35C2" w14:textId="77777777" w:rsidR="00955C69" w:rsidRPr="00D066F1" w:rsidRDefault="004C60CB">
      <w:pPr>
        <w:rPr>
          <w:rFonts w:ascii="仿宋" w:eastAsia="仿宋" w:hAnsi="仿宋"/>
          <w:b/>
          <w:sz w:val="28"/>
          <w:szCs w:val="28"/>
          <w:lang w:eastAsia="zh-CN"/>
        </w:rPr>
      </w:pPr>
      <w:r w:rsidRPr="00D066F1">
        <w:rPr>
          <w:rFonts w:ascii="仿宋" w:eastAsia="仿宋" w:hAnsi="仿宋" w:hint="eastAsia"/>
          <w:b/>
          <w:sz w:val="28"/>
          <w:szCs w:val="28"/>
          <w:lang w:eastAsia="zh-CN"/>
        </w:rPr>
        <w:t>1、报价部分</w:t>
      </w:r>
      <w:r w:rsidR="00B747B0" w:rsidRPr="00D066F1">
        <w:rPr>
          <w:rFonts w:ascii="仿宋" w:eastAsia="仿宋" w:hAnsi="仿宋" w:hint="eastAsia"/>
          <w:b/>
          <w:sz w:val="28"/>
          <w:szCs w:val="28"/>
          <w:lang w:eastAsia="zh-CN"/>
        </w:rPr>
        <w:t>（1</w:t>
      </w:r>
      <w:r w:rsidR="00B747B0" w:rsidRPr="00D066F1">
        <w:rPr>
          <w:rFonts w:ascii="仿宋" w:eastAsia="仿宋" w:hAnsi="仿宋"/>
          <w:b/>
          <w:sz w:val="28"/>
          <w:szCs w:val="28"/>
          <w:lang w:eastAsia="zh-CN"/>
        </w:rPr>
        <w:t>0</w:t>
      </w:r>
      <w:r w:rsidR="00B747B0" w:rsidRPr="00D066F1">
        <w:rPr>
          <w:rFonts w:ascii="仿宋" w:eastAsia="仿宋" w:hAnsi="仿宋" w:hint="eastAsia"/>
          <w:b/>
          <w:sz w:val="28"/>
          <w:szCs w:val="28"/>
          <w:lang w:eastAsia="zh-CN"/>
        </w:rPr>
        <w:t>分）</w:t>
      </w:r>
    </w:p>
    <w:tbl>
      <w:tblPr>
        <w:tblStyle w:val="TableNormal"/>
        <w:tblW w:w="5000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76"/>
        <w:gridCol w:w="2160"/>
        <w:gridCol w:w="1497"/>
        <w:gridCol w:w="3767"/>
      </w:tblGrid>
      <w:tr w:rsidR="004C60CB" w:rsidRPr="00D066F1" w14:paraId="7C56EADC" w14:textId="77777777" w:rsidTr="00A67008">
        <w:trPr>
          <w:trHeight w:val="512"/>
          <w:jc w:val="center"/>
        </w:trPr>
        <w:tc>
          <w:tcPr>
            <w:tcW w:w="528" w:type="pct"/>
            <w:vAlign w:val="center"/>
          </w:tcPr>
          <w:p w14:paraId="482A51A8" w14:textId="77777777" w:rsidR="004C60CB" w:rsidRPr="00D066F1" w:rsidRDefault="004C60CB" w:rsidP="00615EB9">
            <w:pPr>
              <w:pStyle w:val="TableText"/>
              <w:spacing w:before="150" w:line="229" w:lineRule="auto"/>
              <w:ind w:left="242"/>
              <w:jc w:val="center"/>
              <w:rPr>
                <w:rFonts w:ascii="仿宋" w:eastAsia="仿宋" w:hAnsi="仿宋"/>
              </w:rPr>
            </w:pPr>
            <w:r w:rsidRPr="00D066F1">
              <w:rPr>
                <w:rFonts w:ascii="仿宋" w:eastAsia="仿宋" w:hAnsi="仿宋"/>
                <w:spacing w:val="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301" w:type="pct"/>
            <w:vAlign w:val="center"/>
          </w:tcPr>
          <w:p w14:paraId="1A8B6F61" w14:textId="77777777" w:rsidR="004C60CB" w:rsidRPr="00D066F1" w:rsidRDefault="004C60CB" w:rsidP="00615EB9">
            <w:pPr>
              <w:pStyle w:val="TableText"/>
              <w:spacing w:before="150" w:line="228" w:lineRule="auto"/>
              <w:jc w:val="center"/>
              <w:rPr>
                <w:rFonts w:ascii="仿宋" w:eastAsia="仿宋" w:hAnsi="仿宋"/>
              </w:rPr>
            </w:pPr>
            <w:r w:rsidRPr="00D066F1">
              <w:rPr>
                <w:rFonts w:ascii="仿宋" w:eastAsia="仿宋" w:hAnsi="仿宋"/>
                <w:spacing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评审项目</w:t>
            </w:r>
          </w:p>
        </w:tc>
        <w:tc>
          <w:tcPr>
            <w:tcW w:w="902" w:type="pct"/>
            <w:vAlign w:val="center"/>
          </w:tcPr>
          <w:p w14:paraId="723C8B71" w14:textId="77777777" w:rsidR="004C60CB" w:rsidRPr="00D066F1" w:rsidRDefault="004C60CB" w:rsidP="00615EB9">
            <w:pPr>
              <w:pStyle w:val="TableText"/>
              <w:spacing w:before="149" w:line="228" w:lineRule="auto"/>
              <w:ind w:left="252"/>
              <w:jc w:val="center"/>
              <w:rPr>
                <w:rFonts w:ascii="仿宋" w:eastAsia="仿宋" w:hAnsi="仿宋"/>
              </w:rPr>
            </w:pPr>
            <w:r w:rsidRPr="00D066F1">
              <w:rPr>
                <w:rFonts w:ascii="仿宋" w:eastAsia="仿宋" w:hAnsi="仿宋"/>
                <w:spacing w:val="7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分值权重</w:t>
            </w:r>
          </w:p>
        </w:tc>
        <w:tc>
          <w:tcPr>
            <w:tcW w:w="2269" w:type="pct"/>
            <w:vAlign w:val="center"/>
          </w:tcPr>
          <w:p w14:paraId="17BE5887" w14:textId="77777777" w:rsidR="004C60CB" w:rsidRPr="00D066F1" w:rsidRDefault="004C60CB" w:rsidP="00615EB9">
            <w:pPr>
              <w:pStyle w:val="TableText"/>
              <w:spacing w:before="150" w:line="228" w:lineRule="auto"/>
              <w:ind w:left="1472"/>
              <w:jc w:val="center"/>
              <w:rPr>
                <w:rFonts w:ascii="仿宋" w:eastAsia="仿宋" w:hAnsi="仿宋"/>
              </w:rPr>
            </w:pPr>
            <w:r w:rsidRPr="00D066F1">
              <w:rPr>
                <w:rFonts w:ascii="仿宋" w:eastAsia="仿宋" w:hAnsi="仿宋"/>
                <w:spacing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评分标准</w:t>
            </w:r>
          </w:p>
        </w:tc>
      </w:tr>
      <w:tr w:rsidR="004C60CB" w:rsidRPr="00D066F1" w14:paraId="11D45388" w14:textId="77777777" w:rsidTr="00A67008">
        <w:trPr>
          <w:trHeight w:val="1135"/>
          <w:jc w:val="center"/>
        </w:trPr>
        <w:tc>
          <w:tcPr>
            <w:tcW w:w="528" w:type="pct"/>
            <w:vAlign w:val="center"/>
          </w:tcPr>
          <w:p w14:paraId="2D7D067D" w14:textId="77777777" w:rsidR="004C60CB" w:rsidRPr="00D066F1" w:rsidRDefault="004C60CB" w:rsidP="00011DFC">
            <w:pPr>
              <w:spacing w:line="426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306EB9F6" w14:textId="77777777" w:rsidR="004C60CB" w:rsidRPr="00D066F1" w:rsidRDefault="004C60CB" w:rsidP="00011DFC">
            <w:pPr>
              <w:pStyle w:val="TableText"/>
              <w:spacing w:before="65" w:line="189" w:lineRule="auto"/>
              <w:ind w:left="417"/>
              <w:rPr>
                <w:rFonts w:ascii="仿宋" w:eastAsia="仿宋" w:hAnsi="仿宋"/>
              </w:rPr>
            </w:pPr>
            <w:r w:rsidRPr="00D066F1">
              <w:rPr>
                <w:rFonts w:ascii="仿宋" w:eastAsia="仿宋" w:hAnsi="仿宋"/>
              </w:rPr>
              <w:t>1</w:t>
            </w:r>
          </w:p>
        </w:tc>
        <w:tc>
          <w:tcPr>
            <w:tcW w:w="1301" w:type="pct"/>
            <w:vAlign w:val="center"/>
          </w:tcPr>
          <w:p w14:paraId="22E0CFF6" w14:textId="77777777" w:rsidR="004C60CB" w:rsidRPr="00D066F1" w:rsidRDefault="004C60CB" w:rsidP="00011DFC">
            <w:pPr>
              <w:spacing w:line="394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2596CFAF" w14:textId="77777777" w:rsidR="004C60CB" w:rsidRPr="00D066F1" w:rsidRDefault="004C60CB" w:rsidP="00011DFC">
            <w:pPr>
              <w:pStyle w:val="TableText"/>
              <w:spacing w:before="65" w:line="226" w:lineRule="auto"/>
              <w:ind w:left="842"/>
              <w:rPr>
                <w:rFonts w:ascii="仿宋" w:eastAsia="仿宋" w:hAnsi="仿宋"/>
              </w:rPr>
            </w:pPr>
            <w:r w:rsidRPr="00D066F1">
              <w:rPr>
                <w:rFonts w:ascii="仿宋" w:eastAsia="仿宋" w:hAnsi="仿宋"/>
                <w:spacing w:val="6"/>
              </w:rPr>
              <w:t>投标报价</w:t>
            </w:r>
          </w:p>
        </w:tc>
        <w:tc>
          <w:tcPr>
            <w:tcW w:w="902" w:type="pct"/>
            <w:vAlign w:val="center"/>
          </w:tcPr>
          <w:p w14:paraId="25AA32B6" w14:textId="77777777" w:rsidR="004C60CB" w:rsidRPr="00D066F1" w:rsidRDefault="004C60CB" w:rsidP="00011DFC">
            <w:pPr>
              <w:spacing w:line="425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0D682432" w14:textId="77777777" w:rsidR="004C60CB" w:rsidRPr="00D066F1" w:rsidRDefault="004C60CB" w:rsidP="003852E5">
            <w:pPr>
              <w:pStyle w:val="TableText"/>
              <w:spacing w:before="65" w:line="190" w:lineRule="auto"/>
              <w:ind w:left="476" w:firstLineChars="100" w:firstLine="278"/>
              <w:rPr>
                <w:rFonts w:ascii="仿宋" w:eastAsia="仿宋" w:hAnsi="仿宋"/>
              </w:rPr>
            </w:pPr>
            <w:r w:rsidRPr="00D066F1">
              <w:rPr>
                <w:rFonts w:ascii="仿宋" w:eastAsia="仿宋" w:hAnsi="仿宋"/>
                <w:spacing w:val="-1"/>
              </w:rPr>
              <w:t>10</w:t>
            </w:r>
          </w:p>
        </w:tc>
        <w:tc>
          <w:tcPr>
            <w:tcW w:w="2269" w:type="pct"/>
            <w:vAlign w:val="center"/>
          </w:tcPr>
          <w:p w14:paraId="6F414EDA" w14:textId="77777777" w:rsidR="00A8451D" w:rsidRPr="00D066F1" w:rsidRDefault="00A8451D" w:rsidP="00A8451D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/>
                <w:sz w:val="28"/>
                <w:szCs w:val="28"/>
              </w:rPr>
              <w:t>计算评标基准价以有效投标文件的有效评标价算术平均值为 A，评标基准价=A。计算算术平均值 A 时，所有有效评标价数量＜5 家时，取所有有效评标价的算术平均值；若 5 家≤所有有效评标价数量＜9 家时，去掉其中的一个最高价和一个最低价后取算术平均值；若所有有效评标价数量≥9家时，去掉两个最高和两个最低的报价后取算术平均值。报价得分保留小数点后两位，小数点第三位“四舍五入”。</w:t>
            </w:r>
          </w:p>
          <w:p w14:paraId="377B0658" w14:textId="77777777" w:rsidR="00A8451D" w:rsidRPr="00D066F1" w:rsidRDefault="00A8451D" w:rsidP="00A8451D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t>偏差率计算公式</w:t>
            </w:r>
            <w:r w:rsidRPr="00D066F1">
              <w:rPr>
                <w:rFonts w:ascii="仿宋" w:eastAsia="仿宋" w:hAnsi="仿宋"/>
                <w:sz w:val="28"/>
                <w:szCs w:val="28"/>
              </w:rPr>
              <w:t xml:space="preserve"> 偏差率=100%×（投标人报价－评标基准价）/评标基准价</w:t>
            </w:r>
          </w:p>
          <w:p w14:paraId="05AF2F45" w14:textId="77777777" w:rsidR="00A8451D" w:rsidRPr="00D066F1" w:rsidRDefault="00A8451D" w:rsidP="00A8451D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14:paraId="2CB5209E" w14:textId="4D3B0E15" w:rsidR="00A8451D" w:rsidRPr="00D066F1" w:rsidRDefault="00A8451D" w:rsidP="00A8451D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/>
                <w:sz w:val="28"/>
                <w:szCs w:val="28"/>
              </w:rPr>
              <w:lastRenderedPageBreak/>
              <w:t>报价得分计算公式示例：（1）如果投标人的报价＞评标基准价，则报价得分=10-偏差率×100×E1；（2）如果投标人的报价≤评标基准价，则报价得分=10+偏差率×100×E2；其中：E1 是评标价每高于评标基准价一个百分点的扣分值；E2 是评标价每低于评标基准价一个百分点的扣分值。E1=</w:t>
            </w:r>
            <w:r w:rsidR="00615EB9">
              <w:rPr>
                <w:rFonts w:ascii="仿宋" w:eastAsia="仿宋" w:hAnsi="仿宋"/>
                <w:sz w:val="28"/>
                <w:szCs w:val="28"/>
              </w:rPr>
              <w:t>1</w:t>
            </w:r>
            <w:r w:rsidRPr="00D066F1">
              <w:rPr>
                <w:rFonts w:ascii="仿宋" w:eastAsia="仿宋" w:hAnsi="仿宋"/>
                <w:sz w:val="28"/>
                <w:szCs w:val="28"/>
              </w:rPr>
              <w:t>，E2=0.</w:t>
            </w:r>
            <w:r w:rsidR="00615EB9">
              <w:rPr>
                <w:rFonts w:ascii="仿宋" w:eastAsia="仿宋" w:hAnsi="仿宋"/>
                <w:sz w:val="28"/>
                <w:szCs w:val="28"/>
              </w:rPr>
              <w:t>5</w:t>
            </w:r>
            <w:r w:rsidRPr="00D066F1">
              <w:rPr>
                <w:rFonts w:ascii="仿宋" w:eastAsia="仿宋" w:hAnsi="仿宋"/>
                <w:sz w:val="28"/>
                <w:szCs w:val="28"/>
              </w:rPr>
              <w:t>，扣</w:t>
            </w:r>
            <w:r w:rsidRPr="00D066F1">
              <w:rPr>
                <w:rFonts w:ascii="仿宋" w:eastAsia="仿宋" w:hAnsi="仿宋" w:hint="eastAsia"/>
                <w:sz w:val="28"/>
                <w:szCs w:val="28"/>
              </w:rPr>
              <w:t>完为止。</w:t>
            </w:r>
          </w:p>
          <w:p w14:paraId="3BB109DE" w14:textId="77777777" w:rsidR="004C60CB" w:rsidRPr="00D066F1" w:rsidRDefault="004C60CB" w:rsidP="007A5395">
            <w:pPr>
              <w:pStyle w:val="TableText"/>
              <w:spacing w:before="67" w:line="226" w:lineRule="auto"/>
              <w:rPr>
                <w:rFonts w:ascii="仿宋" w:eastAsia="仿宋" w:hAnsi="仿宋"/>
                <w:lang w:eastAsia="zh-CN"/>
              </w:rPr>
            </w:pPr>
          </w:p>
        </w:tc>
      </w:tr>
    </w:tbl>
    <w:p w14:paraId="19953FA2" w14:textId="59097264" w:rsidR="00B747B0" w:rsidRDefault="00B747B0">
      <w:pPr>
        <w:rPr>
          <w:rFonts w:ascii="仿宋" w:eastAsia="仿宋" w:hAnsi="仿宋"/>
          <w:sz w:val="28"/>
          <w:szCs w:val="28"/>
          <w:lang w:eastAsia="zh-CN"/>
        </w:rPr>
      </w:pPr>
    </w:p>
    <w:p w14:paraId="5A764569" w14:textId="0651BA3E" w:rsidR="00D066F1" w:rsidRDefault="00D066F1">
      <w:pPr>
        <w:rPr>
          <w:rFonts w:ascii="仿宋" w:eastAsia="仿宋" w:hAnsi="仿宋"/>
          <w:sz w:val="28"/>
          <w:szCs w:val="28"/>
          <w:lang w:eastAsia="zh-CN"/>
        </w:rPr>
      </w:pPr>
    </w:p>
    <w:p w14:paraId="018AE2A3" w14:textId="48253C44" w:rsidR="00D066F1" w:rsidRDefault="00D066F1">
      <w:pPr>
        <w:rPr>
          <w:rFonts w:ascii="仿宋" w:eastAsia="仿宋" w:hAnsi="仿宋"/>
          <w:sz w:val="28"/>
          <w:szCs w:val="28"/>
          <w:lang w:eastAsia="zh-CN"/>
        </w:rPr>
      </w:pPr>
    </w:p>
    <w:p w14:paraId="0DB6D84F" w14:textId="77777777" w:rsidR="00B747B0" w:rsidRPr="00D066F1" w:rsidRDefault="00B747B0" w:rsidP="00B747B0">
      <w:pPr>
        <w:rPr>
          <w:rFonts w:ascii="仿宋" w:eastAsia="仿宋" w:hAnsi="仿宋"/>
          <w:b/>
          <w:sz w:val="28"/>
          <w:szCs w:val="28"/>
          <w:lang w:eastAsia="zh-CN"/>
        </w:rPr>
      </w:pPr>
      <w:r w:rsidRPr="00D066F1">
        <w:rPr>
          <w:rFonts w:ascii="仿宋" w:eastAsia="仿宋" w:hAnsi="仿宋"/>
          <w:b/>
          <w:sz w:val="28"/>
          <w:szCs w:val="28"/>
          <w:lang w:eastAsia="zh-CN"/>
        </w:rPr>
        <w:t>2</w:t>
      </w:r>
      <w:r w:rsidRPr="00D066F1">
        <w:rPr>
          <w:rFonts w:ascii="仿宋" w:eastAsia="仿宋" w:hAnsi="仿宋" w:hint="eastAsia"/>
          <w:b/>
          <w:sz w:val="28"/>
          <w:szCs w:val="28"/>
          <w:lang w:eastAsia="zh-CN"/>
        </w:rPr>
        <w:t>、商务部分（</w:t>
      </w:r>
      <w:r w:rsidR="007A5395" w:rsidRPr="00D066F1">
        <w:rPr>
          <w:rFonts w:ascii="仿宋" w:eastAsia="仿宋" w:hAnsi="仿宋"/>
          <w:b/>
          <w:sz w:val="28"/>
          <w:szCs w:val="28"/>
          <w:lang w:eastAsia="zh-CN"/>
        </w:rPr>
        <w:t>4</w:t>
      </w:r>
      <w:r w:rsidRPr="00D066F1">
        <w:rPr>
          <w:rFonts w:ascii="仿宋" w:eastAsia="仿宋" w:hAnsi="仿宋"/>
          <w:b/>
          <w:sz w:val="28"/>
          <w:szCs w:val="28"/>
          <w:lang w:eastAsia="zh-CN"/>
        </w:rPr>
        <w:t>0</w:t>
      </w:r>
      <w:r w:rsidRPr="00D066F1">
        <w:rPr>
          <w:rFonts w:ascii="仿宋" w:eastAsia="仿宋" w:hAnsi="仿宋" w:hint="eastAsia"/>
          <w:b/>
          <w:sz w:val="28"/>
          <w:szCs w:val="28"/>
          <w:lang w:eastAsia="zh-CN"/>
        </w:rPr>
        <w:t>分）</w:t>
      </w:r>
    </w:p>
    <w:tbl>
      <w:tblPr>
        <w:tblStyle w:val="TableNormal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48"/>
        <w:gridCol w:w="2126"/>
        <w:gridCol w:w="1418"/>
        <w:gridCol w:w="3908"/>
      </w:tblGrid>
      <w:tr w:rsidR="003852E5" w:rsidRPr="00D066F1" w14:paraId="2A85090A" w14:textId="77777777" w:rsidTr="00D066F1">
        <w:trPr>
          <w:trHeight w:val="512"/>
          <w:jc w:val="center"/>
        </w:trPr>
        <w:tc>
          <w:tcPr>
            <w:tcW w:w="848" w:type="dxa"/>
            <w:vAlign w:val="center"/>
          </w:tcPr>
          <w:p w14:paraId="3A9519DA" w14:textId="77777777" w:rsidR="00B747B0" w:rsidRPr="00D066F1" w:rsidRDefault="00B747B0" w:rsidP="003852E5">
            <w:pPr>
              <w:pStyle w:val="TableText"/>
              <w:spacing w:before="150" w:line="229" w:lineRule="auto"/>
              <w:jc w:val="center"/>
              <w:rPr>
                <w:rFonts w:ascii="仿宋" w:eastAsia="仿宋" w:hAnsi="仿宋"/>
              </w:rPr>
            </w:pPr>
            <w:r w:rsidRPr="00D066F1">
              <w:rPr>
                <w:rFonts w:ascii="仿宋" w:eastAsia="仿宋" w:hAnsi="仿宋"/>
                <w:spacing w:val="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26" w:type="dxa"/>
            <w:vAlign w:val="center"/>
          </w:tcPr>
          <w:p w14:paraId="050DA128" w14:textId="77777777" w:rsidR="00B747B0" w:rsidRPr="00D066F1" w:rsidRDefault="00B747B0" w:rsidP="003852E5">
            <w:pPr>
              <w:pStyle w:val="TableText"/>
              <w:spacing w:before="150" w:line="228" w:lineRule="auto"/>
              <w:jc w:val="center"/>
              <w:rPr>
                <w:rFonts w:ascii="仿宋" w:eastAsia="仿宋" w:hAnsi="仿宋"/>
              </w:rPr>
            </w:pPr>
            <w:r w:rsidRPr="00D066F1">
              <w:rPr>
                <w:rFonts w:ascii="仿宋" w:eastAsia="仿宋" w:hAnsi="仿宋"/>
                <w:spacing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评审项目</w:t>
            </w:r>
          </w:p>
        </w:tc>
        <w:tc>
          <w:tcPr>
            <w:tcW w:w="1418" w:type="dxa"/>
            <w:vAlign w:val="center"/>
          </w:tcPr>
          <w:p w14:paraId="76EC30A7" w14:textId="77777777" w:rsidR="00B747B0" w:rsidRPr="00D066F1" w:rsidRDefault="00B747B0" w:rsidP="003852E5">
            <w:pPr>
              <w:pStyle w:val="TableText"/>
              <w:spacing w:before="149" w:line="228" w:lineRule="auto"/>
              <w:jc w:val="center"/>
              <w:rPr>
                <w:rFonts w:ascii="仿宋" w:eastAsia="仿宋" w:hAnsi="仿宋"/>
              </w:rPr>
            </w:pPr>
            <w:r w:rsidRPr="00D066F1">
              <w:rPr>
                <w:rFonts w:ascii="仿宋" w:eastAsia="仿宋" w:hAnsi="仿宋"/>
                <w:spacing w:val="7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分值权重</w:t>
            </w:r>
          </w:p>
        </w:tc>
        <w:tc>
          <w:tcPr>
            <w:tcW w:w="3908" w:type="dxa"/>
            <w:vAlign w:val="center"/>
          </w:tcPr>
          <w:p w14:paraId="5E136E8D" w14:textId="77777777" w:rsidR="00B747B0" w:rsidRPr="00D066F1" w:rsidRDefault="00B747B0" w:rsidP="003852E5">
            <w:pPr>
              <w:pStyle w:val="TableText"/>
              <w:spacing w:before="150" w:line="228" w:lineRule="auto"/>
              <w:jc w:val="center"/>
              <w:rPr>
                <w:rFonts w:ascii="仿宋" w:eastAsia="仿宋" w:hAnsi="仿宋"/>
              </w:rPr>
            </w:pPr>
            <w:r w:rsidRPr="00D066F1">
              <w:rPr>
                <w:rFonts w:ascii="仿宋" w:eastAsia="仿宋" w:hAnsi="仿宋"/>
                <w:spacing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评分标准</w:t>
            </w:r>
          </w:p>
        </w:tc>
      </w:tr>
      <w:tr w:rsidR="003852E5" w:rsidRPr="00D066F1" w14:paraId="442A82E1" w14:textId="77777777" w:rsidTr="00D066F1">
        <w:trPr>
          <w:trHeight w:val="1135"/>
          <w:jc w:val="center"/>
        </w:trPr>
        <w:tc>
          <w:tcPr>
            <w:tcW w:w="848" w:type="dxa"/>
            <w:vAlign w:val="center"/>
          </w:tcPr>
          <w:p w14:paraId="4CB89B1A" w14:textId="77777777" w:rsidR="00B747B0" w:rsidRPr="00D066F1" w:rsidRDefault="00B747B0" w:rsidP="003852E5">
            <w:pPr>
              <w:spacing w:line="24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6122FF72" w14:textId="77777777" w:rsidR="00B747B0" w:rsidRPr="00D066F1" w:rsidRDefault="00B747B0" w:rsidP="00D066F1">
            <w:pPr>
              <w:pStyle w:val="TableText"/>
              <w:spacing w:before="65" w:line="228" w:lineRule="auto"/>
              <w:rPr>
                <w:rFonts w:ascii="仿宋" w:eastAsia="仿宋" w:hAnsi="仿宋"/>
              </w:rPr>
            </w:pPr>
            <w:r w:rsidRPr="00D066F1">
              <w:rPr>
                <w:rFonts w:ascii="仿宋" w:eastAsia="仿宋" w:hAnsi="仿宋" w:hint="eastAsia"/>
                <w:spacing w:val="8"/>
                <w:lang w:eastAsia="zh-CN"/>
              </w:rPr>
              <w:t>资格</w:t>
            </w:r>
            <w:r w:rsidRPr="00D066F1">
              <w:rPr>
                <w:rFonts w:ascii="仿宋" w:eastAsia="仿宋" w:hAnsi="仿宋"/>
                <w:spacing w:val="8"/>
              </w:rPr>
              <w:t>响应情况</w:t>
            </w:r>
          </w:p>
        </w:tc>
        <w:tc>
          <w:tcPr>
            <w:tcW w:w="1418" w:type="dxa"/>
            <w:vAlign w:val="center"/>
          </w:tcPr>
          <w:p w14:paraId="16AEB1CD" w14:textId="77777777" w:rsidR="00B747B0" w:rsidRPr="00D066F1" w:rsidRDefault="00B747B0" w:rsidP="003852E5">
            <w:pPr>
              <w:pStyle w:val="TableText"/>
              <w:spacing w:before="65" w:line="190" w:lineRule="auto"/>
              <w:ind w:left="476"/>
              <w:rPr>
                <w:rFonts w:ascii="仿宋" w:eastAsia="仿宋" w:hAnsi="仿宋"/>
              </w:rPr>
            </w:pPr>
            <w:r w:rsidRPr="00D066F1">
              <w:rPr>
                <w:rFonts w:ascii="仿宋" w:eastAsia="仿宋" w:hAnsi="仿宋"/>
                <w:spacing w:val="-1"/>
              </w:rPr>
              <w:t>10</w:t>
            </w:r>
          </w:p>
        </w:tc>
        <w:tc>
          <w:tcPr>
            <w:tcW w:w="3908" w:type="dxa"/>
            <w:vAlign w:val="center"/>
          </w:tcPr>
          <w:p w14:paraId="46E7C2D7" w14:textId="77777777" w:rsidR="00B747B0" w:rsidRPr="00D066F1" w:rsidRDefault="00B747B0" w:rsidP="003852E5">
            <w:pPr>
              <w:pStyle w:val="TableText"/>
              <w:spacing w:before="153" w:line="228" w:lineRule="auto"/>
              <w:jc w:val="center"/>
              <w:rPr>
                <w:rFonts w:ascii="仿宋" w:eastAsia="仿宋" w:hAnsi="仿宋"/>
                <w:lang w:eastAsia="zh-CN"/>
              </w:rPr>
            </w:pPr>
            <w:r w:rsidRPr="00D066F1">
              <w:rPr>
                <w:rFonts w:ascii="仿宋" w:eastAsia="仿宋" w:hAnsi="仿宋"/>
                <w:spacing w:val="9"/>
                <w:lang w:eastAsia="zh-CN"/>
              </w:rPr>
              <w:t>不能实质性满足招标文件重要商务条</w:t>
            </w:r>
            <w:r w:rsidRPr="00D066F1">
              <w:rPr>
                <w:rFonts w:ascii="仿宋" w:eastAsia="仿宋" w:hAnsi="仿宋"/>
                <w:spacing w:val="8"/>
                <w:lang w:eastAsia="zh-CN"/>
              </w:rPr>
              <w:t>款要求的无效标书。满足</w:t>
            </w:r>
            <w:r w:rsidR="00146489" w:rsidRPr="00D066F1">
              <w:rPr>
                <w:rFonts w:ascii="仿宋" w:eastAsia="仿宋" w:hAnsi="仿宋" w:hint="eastAsia"/>
                <w:spacing w:val="8"/>
                <w:lang w:eastAsia="zh-CN"/>
              </w:rPr>
              <w:t>报名</w:t>
            </w:r>
            <w:r w:rsidRPr="00D066F1">
              <w:rPr>
                <w:rFonts w:ascii="仿宋" w:eastAsia="仿宋" w:hAnsi="仿宋"/>
                <w:spacing w:val="8"/>
                <w:lang w:eastAsia="zh-CN"/>
              </w:rPr>
              <w:t>文件</w:t>
            </w:r>
            <w:r w:rsidRPr="00D066F1">
              <w:rPr>
                <w:rFonts w:ascii="仿宋" w:eastAsia="仿宋" w:hAnsi="仿宋" w:hint="eastAsia"/>
                <w:spacing w:val="8"/>
                <w:lang w:eastAsia="zh-CN"/>
              </w:rPr>
              <w:t>资格条件</w:t>
            </w:r>
            <w:r w:rsidRPr="00D066F1">
              <w:rPr>
                <w:rFonts w:ascii="仿宋" w:eastAsia="仿宋" w:hAnsi="仿宋"/>
                <w:spacing w:val="6"/>
                <w:lang w:eastAsia="zh-CN"/>
              </w:rPr>
              <w:t>的得</w:t>
            </w:r>
            <w:r w:rsidRPr="00D066F1">
              <w:rPr>
                <w:rFonts w:ascii="仿宋" w:eastAsia="仿宋" w:hAnsi="仿宋"/>
                <w:spacing w:val="37"/>
                <w:lang w:eastAsia="zh-CN"/>
              </w:rPr>
              <w:t xml:space="preserve"> </w:t>
            </w:r>
            <w:r w:rsidRPr="00D066F1">
              <w:rPr>
                <w:rFonts w:ascii="仿宋" w:eastAsia="仿宋" w:hAnsi="仿宋"/>
                <w:spacing w:val="6"/>
                <w:lang w:eastAsia="zh-CN"/>
              </w:rPr>
              <w:t>10 分</w:t>
            </w:r>
            <w:r w:rsidRPr="00D066F1">
              <w:rPr>
                <w:rFonts w:ascii="仿宋" w:eastAsia="仿宋" w:hAnsi="仿宋" w:hint="eastAsia"/>
                <w:spacing w:val="6"/>
                <w:lang w:eastAsia="zh-CN"/>
              </w:rPr>
              <w:t>。</w:t>
            </w:r>
          </w:p>
        </w:tc>
      </w:tr>
      <w:tr w:rsidR="00B747B0" w:rsidRPr="00D066F1" w14:paraId="53349A90" w14:textId="77777777" w:rsidTr="00D066F1">
        <w:trPr>
          <w:trHeight w:val="1135"/>
          <w:jc w:val="center"/>
        </w:trPr>
        <w:tc>
          <w:tcPr>
            <w:tcW w:w="848" w:type="dxa"/>
            <w:vAlign w:val="center"/>
          </w:tcPr>
          <w:p w14:paraId="2DEBC43C" w14:textId="77777777" w:rsidR="00B747B0" w:rsidRPr="00D066F1" w:rsidRDefault="007A5395" w:rsidP="003852E5">
            <w:pPr>
              <w:spacing w:line="24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48D40B1C" w14:textId="77777777" w:rsidR="00B747B0" w:rsidRPr="00D066F1" w:rsidRDefault="00B747B0" w:rsidP="003852E5">
            <w:pPr>
              <w:spacing w:line="24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t>项目团队的配备情况</w:t>
            </w:r>
          </w:p>
        </w:tc>
        <w:tc>
          <w:tcPr>
            <w:tcW w:w="1418" w:type="dxa"/>
            <w:vAlign w:val="center"/>
          </w:tcPr>
          <w:p w14:paraId="09BB1ECC" w14:textId="77777777" w:rsidR="00B747B0" w:rsidRPr="00D066F1" w:rsidRDefault="00B747B0" w:rsidP="003852E5">
            <w:pPr>
              <w:spacing w:line="24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D066F1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908" w:type="dxa"/>
            <w:vAlign w:val="center"/>
          </w:tcPr>
          <w:p w14:paraId="6A99219E" w14:textId="77777777" w:rsidR="007A5395" w:rsidRPr="00D066F1" w:rsidRDefault="00B747B0" w:rsidP="003852E5">
            <w:pPr>
              <w:pStyle w:val="TableText"/>
              <w:spacing w:before="119" w:line="242" w:lineRule="auto"/>
              <w:jc w:val="center"/>
              <w:rPr>
                <w:rFonts w:ascii="仿宋" w:eastAsia="仿宋" w:hAnsi="仿宋" w:cs="Arial"/>
                <w:lang w:eastAsia="zh-CN"/>
              </w:rPr>
            </w:pPr>
            <w:r w:rsidRPr="00D066F1">
              <w:rPr>
                <w:rFonts w:ascii="仿宋" w:eastAsia="仿宋" w:hAnsi="仿宋" w:cs="Arial" w:hint="eastAsia"/>
                <w:lang w:eastAsia="zh-CN"/>
              </w:rPr>
              <w:t>根据拟投入本项目的人员情况进行打分：①拟派项目负责人（城市体检工作）具有规划专业高级工程师（含以上级）职称的，得</w:t>
            </w:r>
            <w:r w:rsidRPr="00D066F1">
              <w:rPr>
                <w:rFonts w:ascii="仿宋" w:eastAsia="仿宋" w:hAnsi="仿宋" w:cs="Arial"/>
                <w:lang w:eastAsia="zh-CN"/>
              </w:rPr>
              <w:t xml:space="preserve"> 3 </w:t>
            </w:r>
            <w:r w:rsidRPr="00D066F1">
              <w:rPr>
                <w:rFonts w:ascii="仿宋" w:eastAsia="仿宋" w:hAnsi="仿宋" w:cs="Arial" w:hint="eastAsia"/>
                <w:lang w:eastAsia="zh-CN"/>
              </w:rPr>
              <w:t>分；具备国家注册城市（乡）规划师资格证书，</w:t>
            </w:r>
            <w:r w:rsidRPr="00D066F1">
              <w:rPr>
                <w:rFonts w:ascii="仿宋" w:eastAsia="仿宋" w:hAnsi="仿宋" w:cs="Arial" w:hint="eastAsia"/>
                <w:lang w:eastAsia="zh-CN"/>
              </w:rPr>
              <w:lastRenderedPageBreak/>
              <w:t>得</w:t>
            </w:r>
            <w:r w:rsidRPr="00D066F1">
              <w:rPr>
                <w:rFonts w:ascii="仿宋" w:eastAsia="仿宋" w:hAnsi="仿宋" w:cs="Arial"/>
                <w:lang w:eastAsia="zh-CN"/>
              </w:rPr>
              <w:t xml:space="preserve"> 2 </w:t>
            </w:r>
            <w:r w:rsidRPr="00D066F1">
              <w:rPr>
                <w:rFonts w:ascii="仿宋" w:eastAsia="仿宋" w:hAnsi="仿宋" w:cs="Arial" w:hint="eastAsia"/>
                <w:lang w:eastAsia="zh-CN"/>
              </w:rPr>
              <w:t>分，满分为</w:t>
            </w:r>
            <w:r w:rsidRPr="00D066F1">
              <w:rPr>
                <w:rFonts w:ascii="仿宋" w:eastAsia="仿宋" w:hAnsi="仿宋" w:cs="Arial"/>
                <w:lang w:eastAsia="zh-CN"/>
              </w:rPr>
              <w:t xml:space="preserve"> 5 </w:t>
            </w:r>
            <w:r w:rsidRPr="00D066F1">
              <w:rPr>
                <w:rFonts w:ascii="仿宋" w:eastAsia="仿宋" w:hAnsi="仿宋" w:cs="Arial" w:hint="eastAsia"/>
                <w:lang w:eastAsia="zh-CN"/>
              </w:rPr>
              <w:t>分，不满足条件不得分；</w:t>
            </w:r>
          </w:p>
          <w:p w14:paraId="0FAB9C5E" w14:textId="77777777" w:rsidR="00B747B0" w:rsidRPr="00D066F1" w:rsidRDefault="00B747B0" w:rsidP="003852E5">
            <w:pPr>
              <w:pStyle w:val="TableText"/>
              <w:spacing w:before="119" w:line="242" w:lineRule="auto"/>
              <w:jc w:val="center"/>
              <w:rPr>
                <w:rFonts w:ascii="仿宋" w:eastAsia="仿宋" w:hAnsi="仿宋" w:cs="Arial"/>
                <w:lang w:eastAsia="zh-CN"/>
              </w:rPr>
            </w:pPr>
            <w:r w:rsidRPr="00D066F1">
              <w:rPr>
                <w:rFonts w:ascii="仿宋" w:eastAsia="仿宋" w:hAnsi="仿宋" w:cs="Arial" w:hint="eastAsia"/>
                <w:lang w:eastAsia="zh-CN"/>
              </w:rPr>
              <w:t>②项目组成员中（不含项目负责人）配备：城市（城</w:t>
            </w:r>
            <w:r w:rsidRPr="00D066F1">
              <w:rPr>
                <w:rFonts w:ascii="仿宋" w:eastAsia="仿宋" w:hAnsi="仿宋" w:cs="Arial"/>
                <w:lang w:eastAsia="zh-CN"/>
              </w:rPr>
              <w:t xml:space="preserve"> </w:t>
            </w:r>
            <w:r w:rsidRPr="00D066F1">
              <w:rPr>
                <w:rFonts w:ascii="仿宋" w:eastAsia="仿宋" w:hAnsi="仿宋" w:cs="Arial" w:hint="eastAsia"/>
                <w:lang w:eastAsia="zh-CN"/>
              </w:rPr>
              <w:t>乡）规划、建筑学、环境工程、测绘、给水排水、交</w:t>
            </w:r>
            <w:r w:rsidR="00146489" w:rsidRPr="00D066F1">
              <w:rPr>
                <w:rFonts w:ascii="仿宋" w:eastAsia="仿宋" w:hAnsi="仿宋" w:cs="Arial" w:hint="eastAsia"/>
                <w:lang w:eastAsia="zh-CN"/>
              </w:rPr>
              <w:t>通、地理信息系统、市政等</w:t>
            </w:r>
            <w:r w:rsidRPr="00D066F1">
              <w:rPr>
                <w:rFonts w:ascii="仿宋" w:eastAsia="仿宋" w:hAnsi="仿宋" w:cs="Arial" w:hint="eastAsia"/>
                <w:lang w:eastAsia="zh-CN"/>
              </w:rPr>
              <w:t>专业技术人员（提供职称证或执业资格证书或能够证明专业的相关证书），以上技术类人员，具备</w:t>
            </w:r>
            <w:r w:rsidRPr="00D066F1">
              <w:rPr>
                <w:rFonts w:ascii="仿宋" w:eastAsia="仿宋" w:hAnsi="仿宋" w:cs="Arial"/>
                <w:lang w:eastAsia="zh-CN"/>
              </w:rPr>
              <w:t xml:space="preserve"> 5 </w:t>
            </w:r>
            <w:r w:rsidRPr="00D066F1">
              <w:rPr>
                <w:rFonts w:ascii="仿宋" w:eastAsia="仿宋" w:hAnsi="仿宋" w:cs="Arial" w:hint="eastAsia"/>
                <w:lang w:eastAsia="zh-CN"/>
              </w:rPr>
              <w:t>个及以上专业的得</w:t>
            </w:r>
            <w:r w:rsidRPr="00D066F1">
              <w:rPr>
                <w:rFonts w:ascii="仿宋" w:eastAsia="仿宋" w:hAnsi="仿宋" w:cs="Arial"/>
                <w:lang w:eastAsia="zh-CN"/>
              </w:rPr>
              <w:t xml:space="preserve"> 5 </w:t>
            </w:r>
            <w:r w:rsidRPr="00D066F1">
              <w:rPr>
                <w:rFonts w:ascii="仿宋" w:eastAsia="仿宋" w:hAnsi="仿宋" w:cs="Arial" w:hint="eastAsia"/>
                <w:lang w:eastAsia="zh-CN"/>
              </w:rPr>
              <w:t>分；具备</w:t>
            </w:r>
            <w:r w:rsidRPr="00D066F1">
              <w:rPr>
                <w:rFonts w:ascii="仿宋" w:eastAsia="仿宋" w:hAnsi="仿宋" w:cs="Arial"/>
                <w:lang w:eastAsia="zh-CN"/>
              </w:rPr>
              <w:t xml:space="preserve"> 1</w:t>
            </w:r>
            <w:r w:rsidRPr="00D066F1">
              <w:rPr>
                <w:rFonts w:ascii="仿宋" w:eastAsia="仿宋" w:hAnsi="仿宋" w:cs="Arial" w:hint="eastAsia"/>
                <w:lang w:eastAsia="zh-CN"/>
              </w:rPr>
              <w:t>～</w:t>
            </w:r>
            <w:r w:rsidRPr="00D066F1">
              <w:rPr>
                <w:rFonts w:ascii="仿宋" w:eastAsia="仿宋" w:hAnsi="仿宋" w:cs="Arial"/>
                <w:lang w:eastAsia="zh-CN"/>
              </w:rPr>
              <w:t xml:space="preserve">4 </w:t>
            </w:r>
            <w:r w:rsidRPr="00D066F1">
              <w:rPr>
                <w:rFonts w:ascii="仿宋" w:eastAsia="仿宋" w:hAnsi="仿宋" w:cs="Arial" w:hint="eastAsia"/>
                <w:lang w:eastAsia="zh-CN"/>
              </w:rPr>
              <w:t>个专业人员的得</w:t>
            </w:r>
            <w:r w:rsidRPr="00D066F1">
              <w:rPr>
                <w:rFonts w:ascii="仿宋" w:eastAsia="仿宋" w:hAnsi="仿宋" w:cs="Arial"/>
                <w:lang w:eastAsia="zh-CN"/>
              </w:rPr>
              <w:t xml:space="preserve"> 3 </w:t>
            </w:r>
            <w:r w:rsidRPr="00D066F1">
              <w:rPr>
                <w:rFonts w:ascii="仿宋" w:eastAsia="仿宋" w:hAnsi="仿宋" w:cs="Arial" w:hint="eastAsia"/>
                <w:lang w:eastAsia="zh-CN"/>
              </w:rPr>
              <w:t>分；未提供不得分。</w:t>
            </w:r>
          </w:p>
          <w:p w14:paraId="459A8030" w14:textId="1C3264C5" w:rsidR="00B747B0" w:rsidRPr="00D066F1" w:rsidRDefault="007A5395" w:rsidP="003852E5">
            <w:pPr>
              <w:pStyle w:val="TableText"/>
              <w:spacing w:before="182" w:line="242" w:lineRule="auto"/>
              <w:ind w:left="116" w:right="223" w:firstLine="16"/>
              <w:jc w:val="center"/>
              <w:rPr>
                <w:rFonts w:ascii="仿宋" w:eastAsia="仿宋" w:hAnsi="仿宋" w:cs="Arial"/>
                <w:lang w:eastAsia="zh-CN"/>
              </w:rPr>
            </w:pPr>
            <w:r w:rsidRPr="00D066F1">
              <w:rPr>
                <w:rFonts w:ascii="仿宋" w:eastAsia="仿宋" w:hAnsi="仿宋" w:cs="Arial" w:hint="eastAsia"/>
                <w:lang w:eastAsia="zh-CN"/>
              </w:rPr>
              <w:t>备注：</w:t>
            </w:r>
            <w:r w:rsidR="00B747B0" w:rsidRPr="00D066F1">
              <w:rPr>
                <w:rFonts w:ascii="仿宋" w:eastAsia="仿宋" w:hAnsi="仿宋" w:cs="Arial"/>
                <w:lang w:eastAsia="zh-CN"/>
              </w:rPr>
              <w:t>1</w:t>
            </w:r>
            <w:r w:rsidR="00B747B0" w:rsidRPr="00D066F1">
              <w:rPr>
                <w:rFonts w:ascii="仿宋" w:eastAsia="仿宋" w:hAnsi="仿宋" w:cs="Arial" w:hint="eastAsia"/>
                <w:lang w:eastAsia="zh-CN"/>
              </w:rPr>
              <w:t>、须提供以上人员</w:t>
            </w:r>
            <w:r w:rsidR="00B747B0" w:rsidRPr="00D066F1">
              <w:rPr>
                <w:rFonts w:ascii="仿宋" w:eastAsia="仿宋" w:hAnsi="仿宋" w:cs="Arial"/>
                <w:lang w:eastAsia="zh-CN"/>
              </w:rPr>
              <w:t xml:space="preserve"> 2023 </w:t>
            </w:r>
            <w:r w:rsidR="00B747B0" w:rsidRPr="00D066F1">
              <w:rPr>
                <w:rFonts w:ascii="仿宋" w:eastAsia="仿宋" w:hAnsi="仿宋" w:cs="Arial" w:hint="eastAsia"/>
                <w:lang w:eastAsia="zh-CN"/>
              </w:rPr>
              <w:t>年任意</w:t>
            </w:r>
            <w:r w:rsidR="00B747B0" w:rsidRPr="00D066F1">
              <w:rPr>
                <w:rFonts w:ascii="仿宋" w:eastAsia="仿宋" w:hAnsi="仿宋" w:cs="Arial"/>
                <w:lang w:eastAsia="zh-CN"/>
              </w:rPr>
              <w:t xml:space="preserve"> 3</w:t>
            </w:r>
            <w:r w:rsidR="00B747B0" w:rsidRPr="00D066F1">
              <w:rPr>
                <w:rFonts w:ascii="仿宋" w:eastAsia="仿宋" w:hAnsi="仿宋" w:cs="Arial" w:hint="eastAsia"/>
                <w:lang w:eastAsia="zh-CN"/>
              </w:rPr>
              <w:t>个月的社保缴纳明细证明材料。</w:t>
            </w:r>
            <w:r w:rsidR="00B747B0" w:rsidRPr="00D066F1">
              <w:rPr>
                <w:rFonts w:ascii="仿宋" w:eastAsia="仿宋" w:hAnsi="仿宋" w:cs="Arial"/>
                <w:lang w:eastAsia="zh-CN"/>
              </w:rPr>
              <w:t>2</w:t>
            </w:r>
            <w:r w:rsidR="00B747B0" w:rsidRPr="00D066F1">
              <w:rPr>
                <w:rFonts w:ascii="仿宋" w:eastAsia="仿宋" w:hAnsi="仿宋" w:cs="Arial" w:hint="eastAsia"/>
                <w:lang w:eastAsia="zh-CN"/>
              </w:rPr>
              <w:t>、提供相关证书及社保明细材料复印件加盖公章</w:t>
            </w:r>
            <w:r w:rsidR="00B747B0" w:rsidRPr="00D066F1">
              <w:rPr>
                <w:rFonts w:ascii="仿宋" w:eastAsia="仿宋" w:hAnsi="仿宋" w:cs="Arial"/>
                <w:lang w:eastAsia="zh-CN"/>
              </w:rPr>
              <w:t xml:space="preserve"> </w:t>
            </w:r>
            <w:r w:rsidR="00B747B0" w:rsidRPr="00D066F1">
              <w:rPr>
                <w:rFonts w:ascii="仿宋" w:eastAsia="仿宋" w:hAnsi="仿宋" w:cs="Arial" w:hint="eastAsia"/>
                <w:lang w:eastAsia="zh-CN"/>
              </w:rPr>
              <w:t>在</w:t>
            </w:r>
            <w:r w:rsidRPr="00D066F1">
              <w:rPr>
                <w:rFonts w:ascii="仿宋" w:eastAsia="仿宋" w:hAnsi="仿宋" w:cs="Arial" w:hint="eastAsia"/>
                <w:lang w:eastAsia="zh-CN"/>
              </w:rPr>
              <w:t>报名文件</w:t>
            </w:r>
            <w:r w:rsidR="00B747B0" w:rsidRPr="00D066F1">
              <w:rPr>
                <w:rFonts w:ascii="仿宋" w:eastAsia="仿宋" w:hAnsi="仿宋" w:cs="Arial" w:hint="eastAsia"/>
                <w:lang w:eastAsia="zh-CN"/>
              </w:rPr>
              <w:t>中，未提供或者提供资料模糊无法识别的不得分。</w:t>
            </w:r>
          </w:p>
        </w:tc>
      </w:tr>
      <w:tr w:rsidR="007A5395" w:rsidRPr="00D066F1" w14:paraId="018A71B1" w14:textId="77777777" w:rsidTr="00D066F1">
        <w:trPr>
          <w:trHeight w:val="1135"/>
          <w:jc w:val="center"/>
        </w:trPr>
        <w:tc>
          <w:tcPr>
            <w:tcW w:w="848" w:type="dxa"/>
            <w:vAlign w:val="center"/>
          </w:tcPr>
          <w:p w14:paraId="241A5A16" w14:textId="77777777" w:rsidR="007A5395" w:rsidRPr="00D066F1" w:rsidRDefault="007A5395" w:rsidP="003852E5">
            <w:pPr>
              <w:spacing w:line="24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14:paraId="21FEB451" w14:textId="77777777" w:rsidR="007A5395" w:rsidRPr="00D066F1" w:rsidRDefault="007A5395" w:rsidP="003852E5">
            <w:pPr>
              <w:spacing w:line="24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t>类似业绩</w:t>
            </w:r>
          </w:p>
        </w:tc>
        <w:tc>
          <w:tcPr>
            <w:tcW w:w="1418" w:type="dxa"/>
            <w:vAlign w:val="center"/>
          </w:tcPr>
          <w:p w14:paraId="4358555A" w14:textId="77777777" w:rsidR="007A5395" w:rsidRPr="00D066F1" w:rsidRDefault="007A5395" w:rsidP="003852E5">
            <w:pPr>
              <w:spacing w:line="24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D066F1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908" w:type="dxa"/>
            <w:vAlign w:val="center"/>
          </w:tcPr>
          <w:p w14:paraId="2ECF33F0" w14:textId="77777777" w:rsidR="007A5395" w:rsidRPr="00D066F1" w:rsidRDefault="007A5395" w:rsidP="003852E5">
            <w:pPr>
              <w:pStyle w:val="TableText"/>
              <w:spacing w:before="153" w:line="242" w:lineRule="auto"/>
              <w:jc w:val="center"/>
              <w:rPr>
                <w:rFonts w:ascii="仿宋" w:eastAsia="仿宋" w:hAnsi="仿宋" w:cs="Arial"/>
                <w:lang w:eastAsia="zh-CN"/>
              </w:rPr>
            </w:pPr>
            <w:r w:rsidRPr="00D066F1">
              <w:rPr>
                <w:rFonts w:ascii="仿宋" w:eastAsia="仿宋" w:hAnsi="仿宋" w:cs="Arial"/>
                <w:lang w:eastAsia="zh-CN"/>
              </w:rPr>
              <w:t>投标人近三年（2021年1月1日至今）</w:t>
            </w:r>
            <w:r w:rsidR="008A5712" w:rsidRPr="00D066F1">
              <w:rPr>
                <w:rFonts w:ascii="仿宋" w:eastAsia="仿宋" w:hAnsi="仿宋" w:cs="Arial" w:hint="eastAsia"/>
                <w:lang w:eastAsia="zh-CN"/>
              </w:rPr>
              <w:t>每</w:t>
            </w:r>
            <w:r w:rsidRPr="00D066F1">
              <w:rPr>
                <w:rFonts w:ascii="仿宋" w:eastAsia="仿宋" w:hAnsi="仿宋" w:cs="Arial"/>
                <w:lang w:eastAsia="zh-CN"/>
              </w:rPr>
              <w:t>具</w:t>
            </w:r>
            <w:r w:rsidRPr="00D066F1">
              <w:rPr>
                <w:rFonts w:ascii="仿宋" w:eastAsia="仿宋" w:hAnsi="仿宋" w:cs="Arial" w:hint="eastAsia"/>
                <w:lang w:eastAsia="zh-CN"/>
              </w:rPr>
              <w:t>有城市体检</w:t>
            </w:r>
            <w:r w:rsidRPr="00D066F1">
              <w:rPr>
                <w:rFonts w:ascii="仿宋" w:eastAsia="仿宋" w:hAnsi="仿宋" w:cs="Arial"/>
                <w:lang w:eastAsia="zh-CN"/>
              </w:rPr>
              <w:t>类似项目业绩</w:t>
            </w:r>
            <w:r w:rsidR="00691951" w:rsidRPr="00D066F1">
              <w:rPr>
                <w:rFonts w:ascii="仿宋" w:eastAsia="仿宋" w:hAnsi="仿宋" w:cs="Arial" w:hint="eastAsia"/>
                <w:lang w:eastAsia="zh-CN"/>
              </w:rPr>
              <w:t>1项得</w:t>
            </w:r>
            <w:r w:rsidR="008A5712" w:rsidRPr="00D066F1">
              <w:rPr>
                <w:rFonts w:ascii="仿宋" w:eastAsia="仿宋" w:hAnsi="仿宋" w:cs="Arial"/>
                <w:lang w:eastAsia="zh-CN"/>
              </w:rPr>
              <w:t>4</w:t>
            </w:r>
            <w:r w:rsidR="00691951" w:rsidRPr="00D066F1">
              <w:rPr>
                <w:rFonts w:ascii="仿宋" w:eastAsia="仿宋" w:hAnsi="仿宋" w:cs="Arial" w:hint="eastAsia"/>
                <w:lang w:eastAsia="zh-CN"/>
              </w:rPr>
              <w:t>分</w:t>
            </w:r>
            <w:r w:rsidRPr="00D066F1">
              <w:rPr>
                <w:rFonts w:ascii="仿宋" w:eastAsia="仿宋" w:hAnsi="仿宋" w:cs="Arial" w:hint="eastAsia"/>
                <w:lang w:eastAsia="zh-CN"/>
              </w:rPr>
              <w:t>，</w:t>
            </w:r>
            <w:r w:rsidRPr="00D066F1">
              <w:rPr>
                <w:rFonts w:ascii="仿宋" w:eastAsia="仿宋" w:hAnsi="仿宋" w:cs="Arial"/>
                <w:lang w:eastAsia="zh-CN"/>
              </w:rPr>
              <w:t>满分20分。</w:t>
            </w:r>
          </w:p>
          <w:p w14:paraId="5E085AA6" w14:textId="77777777" w:rsidR="007A5395" w:rsidRPr="00D066F1" w:rsidRDefault="007A5395" w:rsidP="003852E5">
            <w:pPr>
              <w:pStyle w:val="TableText"/>
              <w:spacing w:before="119" w:line="242" w:lineRule="auto"/>
              <w:jc w:val="center"/>
              <w:rPr>
                <w:rFonts w:ascii="仿宋" w:eastAsia="仿宋" w:hAnsi="仿宋" w:cs="Arial"/>
                <w:lang w:eastAsia="zh-CN"/>
              </w:rPr>
            </w:pPr>
            <w:r w:rsidRPr="00D066F1">
              <w:rPr>
                <w:rFonts w:ascii="仿宋" w:eastAsia="仿宋" w:hAnsi="仿宋" w:cs="Arial"/>
                <w:lang w:eastAsia="zh-CN"/>
              </w:rPr>
              <w:t>注：以上须提供合同</w:t>
            </w:r>
            <w:r w:rsidRPr="00D066F1">
              <w:rPr>
                <w:rFonts w:ascii="仿宋" w:eastAsia="仿宋" w:hAnsi="仿宋" w:cs="Arial" w:hint="eastAsia"/>
                <w:lang w:eastAsia="zh-CN"/>
              </w:rPr>
              <w:t>或</w:t>
            </w:r>
            <w:r w:rsidRPr="00D066F1">
              <w:rPr>
                <w:rFonts w:ascii="仿宋" w:eastAsia="仿宋" w:hAnsi="仿宋" w:cs="Arial"/>
                <w:lang w:eastAsia="zh-CN"/>
              </w:rPr>
              <w:t>中标通知书复印件加盖公章，否则不得分。</w:t>
            </w:r>
          </w:p>
        </w:tc>
      </w:tr>
    </w:tbl>
    <w:p w14:paraId="37384F8B" w14:textId="77777777" w:rsidR="00B747B0" w:rsidRPr="00D066F1" w:rsidRDefault="00B747B0">
      <w:pPr>
        <w:rPr>
          <w:rFonts w:ascii="仿宋" w:eastAsia="仿宋" w:hAnsi="仿宋"/>
          <w:sz w:val="28"/>
          <w:szCs w:val="28"/>
          <w:lang w:eastAsia="zh-CN"/>
        </w:rPr>
      </w:pPr>
    </w:p>
    <w:p w14:paraId="065062D7" w14:textId="66A78D9F" w:rsidR="00762B00" w:rsidRDefault="00762B00">
      <w:pPr>
        <w:rPr>
          <w:rFonts w:ascii="仿宋" w:eastAsia="仿宋" w:hAnsi="仿宋"/>
          <w:sz w:val="28"/>
          <w:szCs w:val="28"/>
          <w:lang w:eastAsia="zh-CN"/>
        </w:rPr>
      </w:pPr>
    </w:p>
    <w:p w14:paraId="44F0E9AC" w14:textId="69414E50" w:rsidR="00D066F1" w:rsidRDefault="00D066F1">
      <w:pPr>
        <w:rPr>
          <w:rFonts w:ascii="仿宋" w:eastAsia="仿宋" w:hAnsi="仿宋"/>
          <w:sz w:val="28"/>
          <w:szCs w:val="28"/>
          <w:lang w:eastAsia="zh-CN"/>
        </w:rPr>
      </w:pPr>
    </w:p>
    <w:p w14:paraId="54EC7ACA" w14:textId="77777777" w:rsidR="00762B00" w:rsidRPr="00D066F1" w:rsidRDefault="00762B00">
      <w:pPr>
        <w:rPr>
          <w:rFonts w:ascii="仿宋" w:eastAsia="仿宋" w:hAnsi="仿宋"/>
          <w:b/>
          <w:sz w:val="28"/>
          <w:szCs w:val="28"/>
          <w:lang w:eastAsia="zh-CN"/>
        </w:rPr>
      </w:pPr>
      <w:r w:rsidRPr="00D066F1">
        <w:rPr>
          <w:rFonts w:ascii="仿宋" w:eastAsia="仿宋" w:hAnsi="仿宋" w:hint="eastAsia"/>
          <w:b/>
          <w:sz w:val="28"/>
          <w:szCs w:val="28"/>
          <w:lang w:eastAsia="zh-CN"/>
        </w:rPr>
        <w:t>3、技术部分（5</w:t>
      </w:r>
      <w:r w:rsidRPr="00D066F1">
        <w:rPr>
          <w:rFonts w:ascii="仿宋" w:eastAsia="仿宋" w:hAnsi="仿宋"/>
          <w:b/>
          <w:sz w:val="28"/>
          <w:szCs w:val="28"/>
          <w:lang w:eastAsia="zh-CN"/>
        </w:rPr>
        <w:t>0</w:t>
      </w:r>
      <w:r w:rsidRPr="00D066F1">
        <w:rPr>
          <w:rFonts w:ascii="仿宋" w:eastAsia="仿宋" w:hAnsi="仿宋" w:hint="eastAsia"/>
          <w:b/>
          <w:sz w:val="28"/>
          <w:szCs w:val="28"/>
          <w:lang w:eastAsia="zh-CN"/>
        </w:rPr>
        <w:t>分）</w:t>
      </w:r>
    </w:p>
    <w:p w14:paraId="0F2F896D" w14:textId="77777777" w:rsidR="00762B00" w:rsidRPr="00D066F1" w:rsidRDefault="00762B00">
      <w:pPr>
        <w:rPr>
          <w:rFonts w:ascii="仿宋" w:eastAsia="仿宋" w:hAnsi="仿宋"/>
          <w:sz w:val="28"/>
          <w:szCs w:val="28"/>
          <w:lang w:eastAsia="zh-C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126"/>
        <w:gridCol w:w="1418"/>
        <w:gridCol w:w="3798"/>
      </w:tblGrid>
      <w:tr w:rsidR="00762B00" w:rsidRPr="00D066F1" w14:paraId="0A322490" w14:textId="77777777" w:rsidTr="00615EB9">
        <w:trPr>
          <w:jc w:val="center"/>
        </w:trPr>
        <w:tc>
          <w:tcPr>
            <w:tcW w:w="846" w:type="dxa"/>
            <w:vAlign w:val="center"/>
          </w:tcPr>
          <w:p w14:paraId="2DB7DF9C" w14:textId="77777777" w:rsidR="00762B00" w:rsidRPr="00D066F1" w:rsidRDefault="00762B00" w:rsidP="00615EB9">
            <w:pPr>
              <w:pStyle w:val="TableText"/>
              <w:spacing w:before="150" w:line="228" w:lineRule="auto"/>
              <w:rPr>
                <w:rFonts w:ascii="仿宋" w:eastAsia="仿宋" w:hAnsi="仿宋"/>
                <w:b/>
              </w:rPr>
            </w:pPr>
            <w:r w:rsidRPr="00D066F1">
              <w:rPr>
                <w:rFonts w:ascii="仿宋" w:eastAsia="仿宋" w:hAnsi="仿宋"/>
                <w:b/>
              </w:rPr>
              <w:t>序号</w:t>
            </w:r>
          </w:p>
        </w:tc>
        <w:tc>
          <w:tcPr>
            <w:tcW w:w="2126" w:type="dxa"/>
            <w:vAlign w:val="center"/>
          </w:tcPr>
          <w:p w14:paraId="020A2251" w14:textId="77777777" w:rsidR="00762B00" w:rsidRPr="00D066F1" w:rsidRDefault="00762B00" w:rsidP="00615EB9">
            <w:pPr>
              <w:pStyle w:val="TableText"/>
              <w:spacing w:before="150" w:line="228" w:lineRule="auto"/>
              <w:rPr>
                <w:rFonts w:ascii="仿宋" w:eastAsia="仿宋" w:hAnsi="仿宋"/>
                <w:b/>
              </w:rPr>
            </w:pPr>
            <w:r w:rsidRPr="00D066F1">
              <w:rPr>
                <w:rFonts w:ascii="仿宋" w:eastAsia="仿宋" w:hAnsi="仿宋"/>
                <w:b/>
              </w:rPr>
              <w:t>评审项目</w:t>
            </w:r>
          </w:p>
        </w:tc>
        <w:tc>
          <w:tcPr>
            <w:tcW w:w="1418" w:type="dxa"/>
            <w:vAlign w:val="center"/>
          </w:tcPr>
          <w:p w14:paraId="59D32B35" w14:textId="77777777" w:rsidR="00762B00" w:rsidRPr="00D066F1" w:rsidRDefault="00762B00" w:rsidP="00615EB9">
            <w:pPr>
              <w:pStyle w:val="TableText"/>
              <w:spacing w:before="149" w:line="228" w:lineRule="auto"/>
              <w:rPr>
                <w:rFonts w:ascii="仿宋" w:eastAsia="仿宋" w:hAnsi="仿宋"/>
                <w:b/>
              </w:rPr>
            </w:pPr>
            <w:r w:rsidRPr="00D066F1">
              <w:rPr>
                <w:rFonts w:ascii="仿宋" w:eastAsia="仿宋" w:hAnsi="仿宋"/>
                <w:b/>
              </w:rPr>
              <w:t>分值权重</w:t>
            </w:r>
          </w:p>
        </w:tc>
        <w:tc>
          <w:tcPr>
            <w:tcW w:w="3798" w:type="dxa"/>
            <w:vAlign w:val="center"/>
          </w:tcPr>
          <w:p w14:paraId="152D696D" w14:textId="77777777" w:rsidR="00762B00" w:rsidRPr="00D066F1" w:rsidRDefault="00762B00" w:rsidP="00615EB9">
            <w:pPr>
              <w:pStyle w:val="TableText"/>
              <w:spacing w:before="150" w:line="228" w:lineRule="auto"/>
              <w:ind w:left="1472"/>
              <w:rPr>
                <w:rFonts w:ascii="仿宋" w:eastAsia="仿宋" w:hAnsi="仿宋"/>
                <w:b/>
              </w:rPr>
            </w:pPr>
            <w:r w:rsidRPr="00D066F1">
              <w:rPr>
                <w:rFonts w:ascii="仿宋" w:eastAsia="仿宋" w:hAnsi="仿宋"/>
                <w:b/>
              </w:rPr>
              <w:t>评分标准</w:t>
            </w:r>
          </w:p>
        </w:tc>
      </w:tr>
      <w:tr w:rsidR="00762B00" w:rsidRPr="00D066F1" w14:paraId="60D83F6C" w14:textId="77777777" w:rsidTr="00615EB9">
        <w:trPr>
          <w:jc w:val="center"/>
        </w:trPr>
        <w:tc>
          <w:tcPr>
            <w:tcW w:w="846" w:type="dxa"/>
            <w:vAlign w:val="center"/>
          </w:tcPr>
          <w:p w14:paraId="40B15100" w14:textId="77777777" w:rsidR="00762B00" w:rsidRPr="00D066F1" w:rsidRDefault="003852E5" w:rsidP="003852E5">
            <w:pPr>
              <w:spacing w:line="242" w:lineRule="auto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6D7D38AD" w14:textId="77777777" w:rsidR="00762B00" w:rsidRPr="00D066F1" w:rsidRDefault="00762B00" w:rsidP="003852E5">
            <w:pPr>
              <w:spacing w:line="242" w:lineRule="auto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t>对项目的理解与认知</w:t>
            </w:r>
          </w:p>
        </w:tc>
        <w:tc>
          <w:tcPr>
            <w:tcW w:w="1418" w:type="dxa"/>
            <w:vAlign w:val="center"/>
          </w:tcPr>
          <w:p w14:paraId="77F43038" w14:textId="77777777" w:rsidR="00762B00" w:rsidRPr="00D066F1" w:rsidRDefault="003852E5" w:rsidP="003852E5">
            <w:pPr>
              <w:spacing w:line="242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14:paraId="6DEAB96B" w14:textId="77777777" w:rsidR="00762B00" w:rsidRPr="00D066F1" w:rsidRDefault="00762B00" w:rsidP="003852E5">
            <w:pPr>
              <w:spacing w:line="242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对项目背景的理解与解读深刻到位、认知透彻，阐述全面清晰得0-5分；</w:t>
            </w:r>
          </w:p>
        </w:tc>
      </w:tr>
      <w:tr w:rsidR="00762B00" w:rsidRPr="00D066F1" w14:paraId="344062E6" w14:textId="77777777" w:rsidTr="00615EB9">
        <w:trPr>
          <w:jc w:val="center"/>
        </w:trPr>
        <w:tc>
          <w:tcPr>
            <w:tcW w:w="846" w:type="dxa"/>
            <w:vAlign w:val="center"/>
          </w:tcPr>
          <w:p w14:paraId="6305EE52" w14:textId="77777777" w:rsidR="00762B00" w:rsidRPr="00D066F1" w:rsidRDefault="003852E5" w:rsidP="003852E5">
            <w:pPr>
              <w:spacing w:line="242" w:lineRule="auto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  <w:vAlign w:val="center"/>
          </w:tcPr>
          <w:p w14:paraId="7594A2B1" w14:textId="77777777" w:rsidR="001817F5" w:rsidRPr="00D066F1" w:rsidRDefault="00762B00" w:rsidP="003852E5">
            <w:pPr>
              <w:spacing w:line="242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技术服务总体方案</w:t>
            </w:r>
          </w:p>
          <w:p w14:paraId="62325783" w14:textId="77777777" w:rsidR="00762B00" w:rsidRPr="00D066F1" w:rsidRDefault="00D94375" w:rsidP="003852E5">
            <w:pPr>
              <w:spacing w:line="242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（包含指标解读、特色</w:t>
            </w:r>
            <w:r w:rsidR="001817F5" w:rsidRPr="00D066F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指标选取、公众参与、报告编制等方面）</w:t>
            </w:r>
          </w:p>
        </w:tc>
        <w:tc>
          <w:tcPr>
            <w:tcW w:w="1418" w:type="dxa"/>
            <w:vAlign w:val="center"/>
          </w:tcPr>
          <w:p w14:paraId="40541621" w14:textId="77777777" w:rsidR="00762B00" w:rsidRPr="00D066F1" w:rsidRDefault="003852E5" w:rsidP="003852E5">
            <w:pPr>
              <w:spacing w:line="242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D066F1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798" w:type="dxa"/>
            <w:vAlign w:val="center"/>
          </w:tcPr>
          <w:p w14:paraId="74E1CC26" w14:textId="77777777" w:rsidR="00762B00" w:rsidRPr="00D066F1" w:rsidRDefault="00762B00" w:rsidP="003852E5">
            <w:pPr>
              <w:pStyle w:val="TableParagraph"/>
              <w:spacing w:before="60" w:line="242" w:lineRule="auto"/>
              <w:ind w:right="132"/>
              <w:contextualSpacing/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1.技术服务总体方案总体设计科学合理、研究思路科学成熟、技术路线可行性高，得15-20分；</w:t>
            </w:r>
          </w:p>
          <w:p w14:paraId="1561B7AE" w14:textId="77777777" w:rsidR="00762B00" w:rsidRPr="00D066F1" w:rsidRDefault="00762B00" w:rsidP="003852E5">
            <w:pPr>
              <w:pStyle w:val="TableParagraph"/>
              <w:spacing w:before="60" w:line="242" w:lineRule="auto"/>
              <w:ind w:right="132"/>
              <w:contextualSpacing/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2.服务方案总体设计较合理、研究思路较为科学、技术路线较为可行，得7-14分；</w:t>
            </w:r>
          </w:p>
          <w:p w14:paraId="60D05B03" w14:textId="77777777" w:rsidR="00762B00" w:rsidRPr="00D066F1" w:rsidRDefault="003852E5" w:rsidP="003852E5">
            <w:pPr>
              <w:pStyle w:val="TableParagraph"/>
              <w:spacing w:before="60" w:line="242" w:lineRule="auto"/>
              <w:ind w:right="132"/>
              <w:contextualSpacing/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3</w:t>
            </w:r>
            <w:r w:rsidRPr="00D066F1"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  <w:t>.</w:t>
            </w:r>
            <w:r w:rsidR="00762B00"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服务方案总体设计不够合理、有基本研究思路、技术路线基本可行，得0-6分</w:t>
            </w: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 w:rsidR="00762B00" w:rsidRPr="00D066F1" w14:paraId="3992E04E" w14:textId="77777777" w:rsidTr="00615EB9">
        <w:trPr>
          <w:jc w:val="center"/>
        </w:trPr>
        <w:tc>
          <w:tcPr>
            <w:tcW w:w="846" w:type="dxa"/>
            <w:vAlign w:val="center"/>
          </w:tcPr>
          <w:p w14:paraId="251EDF1C" w14:textId="77777777" w:rsidR="00762B00" w:rsidRPr="00D066F1" w:rsidRDefault="003852E5" w:rsidP="003852E5">
            <w:pPr>
              <w:spacing w:line="242" w:lineRule="auto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2C61E893" w14:textId="77777777" w:rsidR="00762B00" w:rsidRPr="00D066F1" w:rsidRDefault="00762B00" w:rsidP="003852E5">
            <w:pPr>
              <w:spacing w:line="242" w:lineRule="auto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t>工作进度计划</w:t>
            </w:r>
          </w:p>
        </w:tc>
        <w:tc>
          <w:tcPr>
            <w:tcW w:w="1418" w:type="dxa"/>
            <w:vAlign w:val="center"/>
          </w:tcPr>
          <w:p w14:paraId="43241A1B" w14:textId="77777777" w:rsidR="00762B00" w:rsidRPr="00D066F1" w:rsidRDefault="003852E5" w:rsidP="003852E5">
            <w:pPr>
              <w:spacing w:line="242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3798" w:type="dxa"/>
            <w:vAlign w:val="center"/>
          </w:tcPr>
          <w:p w14:paraId="5B0A5B51" w14:textId="77777777" w:rsidR="00762B00" w:rsidRPr="00D066F1" w:rsidRDefault="00762B00" w:rsidP="003852E5">
            <w:pPr>
              <w:pStyle w:val="TableParagraph"/>
              <w:spacing w:before="51" w:line="242" w:lineRule="auto"/>
              <w:contextualSpacing/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1.进度安排科学合理、切实可行，得</w:t>
            </w:r>
            <w:r w:rsidR="003852E5" w:rsidRPr="00D066F1"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  <w:t>8</w:t>
            </w: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-1</w:t>
            </w:r>
            <w:r w:rsidR="003852E5" w:rsidRPr="00D066F1"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  <w:t>0</w:t>
            </w: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分；</w:t>
            </w:r>
          </w:p>
          <w:p w14:paraId="375E26A4" w14:textId="77777777" w:rsidR="00762B00" w:rsidRPr="00D066F1" w:rsidRDefault="00762B00" w:rsidP="003852E5">
            <w:pPr>
              <w:pStyle w:val="TableParagraph"/>
              <w:spacing w:before="51" w:line="242" w:lineRule="auto"/>
              <w:contextualSpacing/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2.进度安排科学较合理、可行得</w:t>
            </w:r>
            <w:r w:rsidR="003852E5" w:rsidRPr="00D066F1"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  <w:t>5</w:t>
            </w: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-</w:t>
            </w:r>
            <w:r w:rsidR="003852E5" w:rsidRPr="00D066F1"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  <w:t>7</w:t>
            </w: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分；</w:t>
            </w:r>
          </w:p>
          <w:p w14:paraId="31FD30DA" w14:textId="77777777" w:rsidR="00762B00" w:rsidRPr="00D066F1" w:rsidRDefault="00762B00" w:rsidP="003852E5">
            <w:pPr>
              <w:pStyle w:val="TableParagraph"/>
              <w:spacing w:before="51" w:line="242" w:lineRule="auto"/>
              <w:contextualSpacing/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3.进度安排基本科学合理、基本可行，得</w:t>
            </w:r>
            <w:r w:rsidR="003852E5" w:rsidRPr="00D066F1"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  <w:t>2</w:t>
            </w: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-</w:t>
            </w:r>
            <w:r w:rsidR="003852E5" w:rsidRPr="00D066F1"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  <w:t>4</w:t>
            </w: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分；</w:t>
            </w:r>
          </w:p>
          <w:p w14:paraId="5947FBC7" w14:textId="77777777" w:rsidR="00762B00" w:rsidRPr="00D066F1" w:rsidRDefault="00762B00" w:rsidP="003852E5">
            <w:pPr>
              <w:pStyle w:val="TableParagraph"/>
              <w:spacing w:before="51" w:line="242" w:lineRule="auto"/>
              <w:contextualSpacing/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4.进度安排一般，得</w:t>
            </w:r>
            <w:r w:rsidR="003852E5" w:rsidRPr="00D066F1"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  <w:t>0</w:t>
            </w: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-</w:t>
            </w:r>
            <w:r w:rsidR="003852E5" w:rsidRPr="00D066F1"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  <w:t>1</w:t>
            </w:r>
            <w:r w:rsidR="003852E5"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分。</w:t>
            </w:r>
          </w:p>
        </w:tc>
      </w:tr>
      <w:tr w:rsidR="00762B00" w:rsidRPr="00D066F1" w14:paraId="6A2734DB" w14:textId="77777777" w:rsidTr="00615EB9">
        <w:trPr>
          <w:jc w:val="center"/>
        </w:trPr>
        <w:tc>
          <w:tcPr>
            <w:tcW w:w="846" w:type="dxa"/>
            <w:vAlign w:val="center"/>
          </w:tcPr>
          <w:p w14:paraId="52B3D019" w14:textId="77777777" w:rsidR="00762B00" w:rsidRPr="00D066F1" w:rsidRDefault="003852E5" w:rsidP="003852E5">
            <w:pPr>
              <w:spacing w:line="242" w:lineRule="auto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57433F06" w14:textId="77777777" w:rsidR="00762B00" w:rsidRPr="00D066F1" w:rsidRDefault="00762B00" w:rsidP="003852E5">
            <w:pPr>
              <w:spacing w:line="242" w:lineRule="auto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t>保密措施</w:t>
            </w:r>
          </w:p>
          <w:p w14:paraId="49D5B141" w14:textId="77777777" w:rsidR="00762B00" w:rsidRPr="00D066F1" w:rsidRDefault="00762B00" w:rsidP="003852E5">
            <w:pPr>
              <w:spacing w:line="242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5FDEFEB" w14:textId="77777777" w:rsidR="00762B00" w:rsidRPr="00D066F1" w:rsidRDefault="003852E5" w:rsidP="003852E5">
            <w:pPr>
              <w:spacing w:line="242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14:paraId="19E9D407" w14:textId="77777777" w:rsidR="00762B00" w:rsidRPr="00D066F1" w:rsidRDefault="00762B00" w:rsidP="003852E5">
            <w:pPr>
              <w:pStyle w:val="TableParagraph"/>
              <w:spacing w:before="51" w:line="242" w:lineRule="auto"/>
              <w:contextualSpacing/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1.保密管理机制规范、严谨、切实可行，得0-</w:t>
            </w:r>
            <w:r w:rsidR="00D94375" w:rsidRPr="00D066F1"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  <w:t>3</w:t>
            </w: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分；</w:t>
            </w:r>
          </w:p>
          <w:p w14:paraId="3A77D939" w14:textId="77777777" w:rsidR="00762B00" w:rsidRPr="00D066F1" w:rsidRDefault="00762B00" w:rsidP="003852E5">
            <w:pPr>
              <w:pStyle w:val="TableParagraph"/>
              <w:spacing w:before="51" w:line="242" w:lineRule="auto"/>
              <w:contextualSpacing/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2.保密作业方法全面合理、切实可行，得0-</w:t>
            </w:r>
            <w:r w:rsidR="003852E5" w:rsidRPr="00D066F1"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  <w:t>2</w:t>
            </w: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分；</w:t>
            </w:r>
          </w:p>
          <w:p w14:paraId="22D540E4" w14:textId="77777777" w:rsidR="00762B00" w:rsidRPr="00D066F1" w:rsidRDefault="00762B00" w:rsidP="003852E5">
            <w:pPr>
              <w:pStyle w:val="TableParagraph"/>
              <w:spacing w:before="51" w:line="242" w:lineRule="auto"/>
              <w:contextualSpacing/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lastRenderedPageBreak/>
              <w:t>本项最高</w:t>
            </w:r>
            <w:r w:rsidR="003852E5" w:rsidRPr="00D066F1"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  <w:t>5</w:t>
            </w: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分，未提供不得分。</w:t>
            </w:r>
          </w:p>
        </w:tc>
      </w:tr>
      <w:tr w:rsidR="00762B00" w:rsidRPr="00D066F1" w14:paraId="75579318" w14:textId="77777777" w:rsidTr="00615EB9">
        <w:trPr>
          <w:jc w:val="center"/>
        </w:trPr>
        <w:tc>
          <w:tcPr>
            <w:tcW w:w="846" w:type="dxa"/>
            <w:vAlign w:val="center"/>
          </w:tcPr>
          <w:p w14:paraId="7D23A114" w14:textId="77777777" w:rsidR="00762B00" w:rsidRPr="00D066F1" w:rsidRDefault="003852E5" w:rsidP="003852E5">
            <w:pPr>
              <w:spacing w:line="242" w:lineRule="auto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vAlign w:val="center"/>
          </w:tcPr>
          <w:p w14:paraId="5AE76F34" w14:textId="77777777" w:rsidR="00762B00" w:rsidRPr="00D066F1" w:rsidRDefault="00762B00" w:rsidP="003852E5">
            <w:pPr>
              <w:spacing w:line="242" w:lineRule="auto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 w:hint="eastAsia"/>
                <w:sz w:val="28"/>
                <w:szCs w:val="28"/>
              </w:rPr>
              <w:t>服务承诺</w:t>
            </w:r>
          </w:p>
          <w:p w14:paraId="7BA2104E" w14:textId="77777777" w:rsidR="00762B00" w:rsidRPr="00D066F1" w:rsidRDefault="00762B00" w:rsidP="003852E5">
            <w:pPr>
              <w:spacing w:line="242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3586831" w14:textId="77777777" w:rsidR="00762B00" w:rsidRPr="00D066F1" w:rsidRDefault="003852E5" w:rsidP="003852E5">
            <w:pPr>
              <w:spacing w:line="242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066F1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3798" w:type="dxa"/>
            <w:vAlign w:val="center"/>
          </w:tcPr>
          <w:p w14:paraId="41A1C9FC" w14:textId="77777777" w:rsidR="00762B00" w:rsidRPr="00D066F1" w:rsidRDefault="00762B00" w:rsidP="003852E5">
            <w:pPr>
              <w:pStyle w:val="TableParagraph"/>
              <w:spacing w:before="51" w:line="242" w:lineRule="auto"/>
              <w:contextualSpacing/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1.服务承诺全面具体、针对性强（驻场</w:t>
            </w:r>
            <w:r w:rsidR="003852E5"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办公</w:t>
            </w: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5人以上），得7 -10分；</w:t>
            </w:r>
          </w:p>
          <w:p w14:paraId="76CEAC80" w14:textId="77777777" w:rsidR="00762B00" w:rsidRPr="00D066F1" w:rsidRDefault="00762B00" w:rsidP="003852E5">
            <w:pPr>
              <w:pStyle w:val="TableParagraph"/>
              <w:spacing w:before="51" w:line="242" w:lineRule="auto"/>
              <w:contextualSpacing/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2.服务承诺基本完整，但针对性一般（驻场</w:t>
            </w:r>
            <w:r w:rsidR="003852E5"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办公</w:t>
            </w: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5人含及以下），得4-6分；</w:t>
            </w:r>
          </w:p>
          <w:p w14:paraId="71BC902D" w14:textId="77777777" w:rsidR="00762B00" w:rsidRPr="00D066F1" w:rsidRDefault="00762B00" w:rsidP="003852E5">
            <w:pPr>
              <w:pStyle w:val="TableParagraph"/>
              <w:spacing w:before="51" w:line="242" w:lineRule="auto"/>
              <w:contextualSpacing/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3.服务承诺针对性较差（驻场</w:t>
            </w:r>
            <w:r w:rsidR="003852E5"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办公</w:t>
            </w:r>
            <w:r w:rsidR="00EF7EEC" w:rsidRPr="00D066F1"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  <w:t>2</w:t>
            </w:r>
            <w:r w:rsidR="00716AC0"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人</w:t>
            </w: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），得3分。</w:t>
            </w:r>
          </w:p>
          <w:p w14:paraId="69F3FAEB" w14:textId="77777777" w:rsidR="00716AC0" w:rsidRPr="00D066F1" w:rsidRDefault="00716AC0" w:rsidP="003852E5">
            <w:pPr>
              <w:pStyle w:val="TableParagraph"/>
              <w:spacing w:before="51" w:line="242" w:lineRule="auto"/>
              <w:contextualSpacing/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  <w:t>4.</w:t>
            </w: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不满足</w:t>
            </w:r>
            <w:r w:rsidR="00EF7EEC" w:rsidRPr="00D066F1"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  <w:t>2</w:t>
            </w:r>
            <w:r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人，无效标。</w:t>
            </w:r>
          </w:p>
          <w:p w14:paraId="4FEDEADA" w14:textId="77777777" w:rsidR="00762B00" w:rsidRPr="00D066F1" w:rsidRDefault="00716AC0" w:rsidP="003852E5">
            <w:pPr>
              <w:pStyle w:val="TableParagraph"/>
              <w:spacing w:before="51" w:line="242" w:lineRule="auto"/>
              <w:contextualSpacing/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</w:pPr>
            <w:r w:rsidRPr="00D066F1">
              <w:rPr>
                <w:rFonts w:ascii="仿宋" w:eastAsia="仿宋" w:hAnsi="仿宋" w:cs="Arial"/>
                <w:snapToGrid w:val="0"/>
                <w:color w:val="000000"/>
                <w:sz w:val="28"/>
                <w:szCs w:val="28"/>
                <w:lang w:eastAsia="zh-CN"/>
              </w:rPr>
              <w:t>5</w:t>
            </w:r>
            <w:r w:rsidR="00762B00" w:rsidRPr="00D066F1">
              <w:rPr>
                <w:rFonts w:ascii="仿宋" w:eastAsia="仿宋" w:hAnsi="仿宋" w:cs="Arial" w:hint="eastAsia"/>
                <w:snapToGrid w:val="0"/>
                <w:color w:val="000000"/>
                <w:sz w:val="28"/>
                <w:szCs w:val="28"/>
                <w:lang w:eastAsia="zh-CN"/>
              </w:rPr>
              <w:t>.本项最高10分。</w:t>
            </w:r>
          </w:p>
        </w:tc>
      </w:tr>
    </w:tbl>
    <w:p w14:paraId="3BB3011F" w14:textId="77777777" w:rsidR="00762B00" w:rsidRPr="003852E5" w:rsidRDefault="00762B00" w:rsidP="003852E5">
      <w:pPr>
        <w:spacing w:line="242" w:lineRule="auto"/>
        <w:rPr>
          <w:rFonts w:ascii="宋体" w:eastAsia="宋体" w:hAnsi="宋体"/>
          <w:lang w:eastAsia="zh-CN"/>
        </w:rPr>
      </w:pPr>
    </w:p>
    <w:sectPr w:rsidR="00762B00" w:rsidRPr="0038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87043" w14:textId="77777777" w:rsidR="00E55700" w:rsidRDefault="00E55700" w:rsidP="004C60CB">
      <w:r>
        <w:separator/>
      </w:r>
    </w:p>
  </w:endnote>
  <w:endnote w:type="continuationSeparator" w:id="0">
    <w:p w14:paraId="132E8D02" w14:textId="77777777" w:rsidR="00E55700" w:rsidRDefault="00E55700" w:rsidP="004C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DC090" w14:textId="77777777" w:rsidR="00E55700" w:rsidRDefault="00E55700" w:rsidP="004C60CB">
      <w:r>
        <w:separator/>
      </w:r>
    </w:p>
  </w:footnote>
  <w:footnote w:type="continuationSeparator" w:id="0">
    <w:p w14:paraId="28BAD1E0" w14:textId="77777777" w:rsidR="00E55700" w:rsidRDefault="00E55700" w:rsidP="004C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57B14"/>
    <w:multiLevelType w:val="hybridMultilevel"/>
    <w:tmpl w:val="C37CE3DC"/>
    <w:lvl w:ilvl="0" w:tplc="1228ED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6C"/>
    <w:rsid w:val="00062CB2"/>
    <w:rsid w:val="00146489"/>
    <w:rsid w:val="001817F5"/>
    <w:rsid w:val="003852E5"/>
    <w:rsid w:val="003B4749"/>
    <w:rsid w:val="003F076C"/>
    <w:rsid w:val="0044246A"/>
    <w:rsid w:val="004C60CB"/>
    <w:rsid w:val="00615EB9"/>
    <w:rsid w:val="00691951"/>
    <w:rsid w:val="00716AC0"/>
    <w:rsid w:val="00762B00"/>
    <w:rsid w:val="007818E6"/>
    <w:rsid w:val="0079084C"/>
    <w:rsid w:val="007A5395"/>
    <w:rsid w:val="0088390F"/>
    <w:rsid w:val="008A5712"/>
    <w:rsid w:val="00941E8D"/>
    <w:rsid w:val="00955C69"/>
    <w:rsid w:val="00A365BE"/>
    <w:rsid w:val="00A67008"/>
    <w:rsid w:val="00A8451D"/>
    <w:rsid w:val="00AA3222"/>
    <w:rsid w:val="00B747B0"/>
    <w:rsid w:val="00B75EF2"/>
    <w:rsid w:val="00C34F83"/>
    <w:rsid w:val="00D066F1"/>
    <w:rsid w:val="00D94375"/>
    <w:rsid w:val="00E55700"/>
    <w:rsid w:val="00E945CC"/>
    <w:rsid w:val="00EC13B4"/>
    <w:rsid w:val="00E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9A9AF"/>
  <w15:chartTrackingRefBased/>
  <w15:docId w15:val="{EFEC04AF-3AC1-4EAF-B5E8-DE5B8D75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C60C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60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60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0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0CB"/>
    <w:rPr>
      <w:sz w:val="18"/>
      <w:szCs w:val="18"/>
    </w:rPr>
  </w:style>
  <w:style w:type="paragraph" w:customStyle="1" w:styleId="TableText">
    <w:name w:val="Table Text"/>
    <w:basedOn w:val="a"/>
    <w:autoRedefine/>
    <w:semiHidden/>
    <w:qFormat/>
    <w:rsid w:val="004C60CB"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rsid w:val="004C60C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762B00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62B00"/>
    <w:pPr>
      <w:widowControl w:val="0"/>
      <w:kinsoku/>
      <w:adjustRightInd/>
      <w:snapToGrid/>
      <w:textAlignment w:val="auto"/>
    </w:pPr>
    <w:rPr>
      <w:rFonts w:ascii="宋体" w:eastAsia="宋体" w:hAnsi="宋体" w:cs="宋体"/>
      <w:snapToGrid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F7EE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F7EEC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A8451D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LPH</dc:creator>
  <cp:keywords/>
  <dc:description/>
  <cp:lastModifiedBy>LPH</cp:lastModifiedBy>
  <cp:revision>16</cp:revision>
  <cp:lastPrinted>2024-03-28T01:52:00Z</cp:lastPrinted>
  <dcterms:created xsi:type="dcterms:W3CDTF">2024-03-27T11:57:00Z</dcterms:created>
  <dcterms:modified xsi:type="dcterms:W3CDTF">2024-04-01T10:38:00Z</dcterms:modified>
</cp:coreProperties>
</file>