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371" w:lineRule="exact"/>
        <w:ind w:left="9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position w:val="1"/>
          <w:sz w:val="32"/>
          <w:szCs w:val="32"/>
        </w:rPr>
        <w:t>附件</w:t>
      </w:r>
    </w:p>
    <w:p>
      <w:pPr>
        <w:spacing w:before="168" w:line="183" w:lineRule="auto"/>
        <w:ind w:left="3627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评分细则</w:t>
      </w:r>
    </w:p>
    <w:p>
      <w:pPr>
        <w:spacing w:line="30" w:lineRule="exact"/>
      </w:pPr>
    </w:p>
    <w:tbl>
      <w:tblPr>
        <w:tblStyle w:val="4"/>
        <w:tblW w:w="96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7704"/>
        <w:gridCol w:w="6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68" w:type="dxa"/>
            <w:vAlign w:val="top"/>
          </w:tcPr>
          <w:p>
            <w:pPr>
              <w:spacing w:before="197" w:line="197" w:lineRule="auto"/>
              <w:ind w:left="74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评分要点</w:t>
            </w:r>
          </w:p>
        </w:tc>
        <w:tc>
          <w:tcPr>
            <w:tcW w:w="7704" w:type="dxa"/>
            <w:vAlign w:val="top"/>
          </w:tcPr>
          <w:p>
            <w:pPr>
              <w:spacing w:before="197" w:line="197" w:lineRule="auto"/>
              <w:ind w:left="3294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评分内容</w:t>
            </w:r>
          </w:p>
        </w:tc>
        <w:tc>
          <w:tcPr>
            <w:tcW w:w="656" w:type="dxa"/>
            <w:vAlign w:val="top"/>
          </w:tcPr>
          <w:p>
            <w:pPr>
              <w:spacing w:before="198" w:line="198" w:lineRule="auto"/>
              <w:ind w:left="54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1268" w:type="dxa"/>
            <w:vAlign w:val="top"/>
          </w:tcPr>
          <w:p>
            <w:pPr>
              <w:spacing w:line="24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pStyle w:val="5"/>
              <w:spacing w:line="242" w:lineRule="auto"/>
              <w:ind w:left="133"/>
              <w:rPr>
                <w:rFonts w:hint="default" w:ascii="Times New Roman" w:hAnsi="Times New Roman" w:eastAsia="方正仿宋_GBK" w:cs="Times New Roman"/>
                <w:spacing w:val="-5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</w:rPr>
              <w:t>服务承诺</w:t>
            </w:r>
          </w:p>
          <w:p>
            <w:pPr>
              <w:pStyle w:val="5"/>
              <w:spacing w:line="242" w:lineRule="auto"/>
              <w:ind w:left="133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pacing w:val="-5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pacing w:val="-5"/>
              </w:rPr>
              <w:t>分）</w:t>
            </w:r>
          </w:p>
        </w:tc>
        <w:tc>
          <w:tcPr>
            <w:tcW w:w="7704" w:type="dxa"/>
            <w:vAlign w:val="top"/>
          </w:tcPr>
          <w:p>
            <w:pPr>
              <w:pStyle w:val="5"/>
              <w:spacing w:before="1" w:line="220" w:lineRule="auto"/>
              <w:ind w:left="56" w:right="27" w:firstLine="1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pacing w:val="-5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"/>
              </w:rPr>
              <w:t>向采购人提供的氧气质量标准必须符合《</w:t>
            </w:r>
            <w:r>
              <w:rPr>
                <w:rFonts w:hint="default" w:ascii="Times New Roman" w:hAnsi="Times New Roman" w:eastAsia="方正仿宋_GBK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"/>
              </w:rPr>
              <w:t>中国药典》（2020版）、《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医用与航空呼吸用氧》(GB 8992-2009)医用氧质量标准要求，不得以次充</w:t>
            </w:r>
            <w:r>
              <w:rPr>
                <w:rFonts w:hint="default" w:ascii="Times New Roman" w:hAnsi="Times New Roman" w:eastAsia="方正仿宋_GBK" w:cs="Times New Roman"/>
                <w:spacing w:val="1"/>
              </w:rPr>
              <w:t xml:space="preserve"> 好。需提供承诺函及产品检验报告（有承诺函及产品检验报告得5分，未</w:t>
            </w:r>
            <w:r>
              <w:rPr>
                <w:rFonts w:hint="default" w:ascii="Times New Roman" w:hAnsi="Times New Roman" w:eastAsia="方正仿宋_GBK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提供或提供不全不得分</w:t>
            </w:r>
            <w:r>
              <w:rPr>
                <w:rFonts w:hint="default" w:ascii="Times New Roman" w:hAnsi="Times New Roman" w:eastAsia="方正仿宋_GBK" w:cs="Times New Roman"/>
                <w:spacing w:val="3"/>
              </w:rPr>
              <w:t>）；</w:t>
            </w:r>
          </w:p>
          <w:p>
            <w:pPr>
              <w:pStyle w:val="5"/>
              <w:spacing w:line="228" w:lineRule="auto"/>
              <w:ind w:left="72" w:right="27" w:hanging="14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pacing w:val="-57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1"/>
              </w:rPr>
              <w:t>向采购人承诺将医用氧气等货物在约定时间内运输、卸放到</w:t>
            </w:r>
            <w:r>
              <w:rPr>
                <w:rFonts w:hint="default" w:ascii="Times New Roman" w:hAnsi="Times New Roman" w:eastAsia="方正仿宋_GBK" w:cs="Times New Roman"/>
                <w:spacing w:val="10"/>
              </w:rPr>
              <w:t>指定地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</w:rPr>
              <w:t>点，收货人收货后在交接单上进行双方签名确认实际接收数量（</w:t>
            </w:r>
            <w:r>
              <w:rPr>
                <w:rFonts w:hint="default" w:ascii="Times New Roman" w:hAnsi="Times New Roman" w:eastAsia="方正仿宋_GBK" w:cs="Times New Roman"/>
                <w:spacing w:val="-66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</w:rPr>
              <w:t>有承诺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函得5分，未提供或提供不全不得分）。</w:t>
            </w:r>
          </w:p>
          <w:p>
            <w:pPr>
              <w:pStyle w:val="5"/>
              <w:spacing w:line="228" w:lineRule="auto"/>
              <w:ind w:left="72" w:right="27" w:hanging="14"/>
              <w:rPr>
                <w:rFonts w:hint="default" w:ascii="Times New Roman" w:hAnsi="Times New Roman" w:eastAsia="方正仿宋_GBK" w:cs="Times New Roman"/>
                <w:spacing w:val="-2"/>
                <w:lang w:val="en-US" w:eastAsia="zh-CN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268" w:type="dxa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pStyle w:val="5"/>
              <w:spacing w:before="78" w:line="222" w:lineRule="auto"/>
              <w:ind w:left="176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业绩部分</w:t>
            </w:r>
          </w:p>
          <w:p>
            <w:pPr>
              <w:pStyle w:val="5"/>
              <w:spacing w:line="242" w:lineRule="auto"/>
              <w:ind w:left="133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5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</w:rPr>
              <w:t>15分）</w:t>
            </w:r>
          </w:p>
        </w:tc>
        <w:tc>
          <w:tcPr>
            <w:tcW w:w="7704" w:type="dxa"/>
            <w:vAlign w:val="top"/>
          </w:tcPr>
          <w:p>
            <w:pPr>
              <w:spacing w:line="27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pStyle w:val="5"/>
              <w:spacing w:before="78" w:line="230" w:lineRule="auto"/>
              <w:ind w:left="59" w:right="26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近三年供应商同类型项目经验，每有1个类似项目业绩（</w:t>
            </w:r>
            <w:r>
              <w:rPr>
                <w:rFonts w:hint="default" w:ascii="Times New Roman" w:hAnsi="Times New Roman" w:eastAsia="方正仿宋_GBK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"/>
              </w:rPr>
              <w:t>需提供合同扫描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件加盖公章附于报名资料中）得5分，最高得15分，未提供不得分。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268" w:type="dxa"/>
            <w:vAlign w:val="top"/>
          </w:tcPr>
          <w:p>
            <w:pPr>
              <w:pStyle w:val="5"/>
              <w:spacing w:before="78" w:line="222" w:lineRule="auto"/>
              <w:ind w:left="165"/>
              <w:rPr>
                <w:rFonts w:hint="default" w:ascii="Times New Roman" w:hAnsi="Times New Roman" w:eastAsia="方正仿宋_GBK" w:cs="Times New Roman"/>
                <w:spacing w:val="-4"/>
              </w:rPr>
            </w:pPr>
          </w:p>
          <w:p>
            <w:pPr>
              <w:pStyle w:val="5"/>
              <w:spacing w:before="78" w:line="222" w:lineRule="auto"/>
              <w:ind w:left="165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投标报价</w:t>
            </w:r>
          </w:p>
          <w:p>
            <w:pPr>
              <w:pStyle w:val="5"/>
              <w:spacing w:line="242" w:lineRule="auto"/>
              <w:ind w:left="15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</w:rPr>
              <w:t>分）</w:t>
            </w:r>
          </w:p>
        </w:tc>
        <w:tc>
          <w:tcPr>
            <w:tcW w:w="7704" w:type="dxa"/>
            <w:vAlign w:val="top"/>
          </w:tcPr>
          <w:p>
            <w:pPr>
              <w:pStyle w:val="5"/>
              <w:spacing w:before="3" w:line="227" w:lineRule="auto"/>
              <w:ind w:left="54" w:right="26" w:firstLine="3"/>
              <w:rPr>
                <w:rFonts w:hint="default" w:ascii="Times New Roman" w:hAnsi="Times New Roman" w:eastAsia="方正仿宋_GBK" w:cs="Times New Roman"/>
                <w:spacing w:val="5"/>
              </w:rPr>
            </w:pPr>
          </w:p>
          <w:p>
            <w:pPr>
              <w:pStyle w:val="5"/>
              <w:spacing w:before="3" w:line="227" w:lineRule="auto"/>
              <w:ind w:left="54" w:right="26" w:firstLine="3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</w:rPr>
              <w:t>无缝钢瓶医用氧气报价。经资格审查合格的投标人报价的平均价为评</w:t>
            </w:r>
            <w:r>
              <w:rPr>
                <w:rFonts w:hint="default" w:ascii="Times New Roman" w:hAnsi="Times New Roman" w:eastAsia="方正仿宋_GBK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标基准价，其价格分为满分</w:t>
            </w:r>
            <w:r>
              <w:rPr>
                <w:rFonts w:hint="default" w:ascii="Times New Roman" w:hAnsi="Times New Roman" w:eastAsia="方正仿宋_GBK" w:cs="Times New Roman"/>
                <w:spacing w:val="5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分，其他投标人的价格分按照下列公式计</w:t>
            </w:r>
            <w:r>
              <w:rPr>
                <w:rFonts w:hint="default" w:ascii="Times New Roman" w:hAnsi="Times New Roman" w:eastAsia="方正仿宋_GBK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</w:rPr>
              <w:t>算：报价得分=（评标基准价/最终报价）</w:t>
            </w:r>
            <w:r>
              <w:rPr>
                <w:rFonts w:hint="default" w:ascii="Times New Roman" w:hAnsi="Times New Roman" w:eastAsia="方正仿宋_GBK" w:cs="Times New Roman"/>
                <w:spacing w:val="-63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spacing w:val="-8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pacing w:val="-5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spacing w:val="-6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spacing w:val="-8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</w:rPr>
              <w:t>100。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6" w:hRule="atLeast"/>
        </w:trPr>
        <w:tc>
          <w:tcPr>
            <w:tcW w:w="1268" w:type="dxa"/>
            <w:vAlign w:val="top"/>
          </w:tcPr>
          <w:p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pStyle w:val="5"/>
              <w:spacing w:before="78" w:line="222" w:lineRule="auto"/>
              <w:ind w:left="166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技术部分</w:t>
            </w:r>
          </w:p>
          <w:p>
            <w:pPr>
              <w:pStyle w:val="5"/>
              <w:spacing w:line="331" w:lineRule="exact"/>
              <w:ind w:left="265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position w:val="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3"/>
                <w:position w:val="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spacing w:val="3"/>
                <w:position w:val="1"/>
              </w:rPr>
              <w:t>）</w:t>
            </w:r>
          </w:p>
        </w:tc>
        <w:tc>
          <w:tcPr>
            <w:tcW w:w="7704" w:type="dxa"/>
            <w:vAlign w:val="top"/>
          </w:tcPr>
          <w:p>
            <w:pPr>
              <w:pStyle w:val="5"/>
              <w:spacing w:before="200" w:line="223" w:lineRule="auto"/>
              <w:ind w:left="39" w:right="25" w:firstLine="37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7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pacing w:val="-12"/>
              </w:rPr>
              <w:t>质</w:t>
            </w:r>
            <w:r>
              <w:rPr>
                <w:rFonts w:hint="default" w:ascii="Times New Roman" w:hAnsi="Times New Roman" w:eastAsia="方正仿宋_GBK" w:cs="Times New Roman"/>
                <w:spacing w:val="-6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2"/>
              </w:rPr>
              <w:t>量</w:t>
            </w:r>
            <w:r>
              <w:rPr>
                <w:rFonts w:hint="default" w:ascii="Times New Roman" w:hAnsi="Times New Roman" w:eastAsia="方正仿宋_GBK" w:cs="Times New Roman"/>
                <w:spacing w:val="-6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2"/>
              </w:rPr>
              <w:t>保</w:t>
            </w:r>
            <w:r>
              <w:rPr>
                <w:rFonts w:hint="default" w:ascii="Times New Roman" w:hAnsi="Times New Roman" w:eastAsia="方正仿宋_GBK" w:cs="Times New Roman"/>
                <w:spacing w:val="-5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2"/>
              </w:rPr>
              <w:t>障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pacing w:val="1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pacing w:val="15"/>
              </w:rPr>
              <w:t>）：</w:t>
            </w:r>
            <w:r>
              <w:rPr>
                <w:rFonts w:hint="default" w:ascii="Times New Roman" w:hAnsi="Times New Roman" w:eastAsia="方正仿宋_GBK" w:cs="Times New Roman"/>
                <w:spacing w:val="1"/>
              </w:rPr>
              <w:t xml:space="preserve">具备完善的氧气质量检测体系，能提供定期检测报告，有严格 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的质量控制措施，得</w:t>
            </w:r>
            <w:r>
              <w:rPr>
                <w:rFonts w:hint="default" w:ascii="Times New Roman" w:hAnsi="Times New Roman" w:eastAsia="方正仿宋_GBK" w:cs="Times New Roman"/>
                <w:spacing w:val="5"/>
                <w:lang w:val="en-US" w:eastAsia="zh-CN"/>
              </w:rPr>
              <w:t>8-10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分；质量保障措施一般得</w:t>
            </w:r>
            <w:r>
              <w:rPr>
                <w:rFonts w:hint="default" w:ascii="Times New Roman" w:hAnsi="Times New Roman" w:eastAsia="方正仿宋_GBK" w:cs="Times New Roman"/>
                <w:spacing w:val="5"/>
                <w:lang w:val="en-US" w:eastAsia="zh-CN"/>
              </w:rPr>
              <w:t>5-7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分；措施不完善得</w:t>
            </w:r>
            <w:r>
              <w:rPr>
                <w:rFonts w:hint="default" w:ascii="Times New Roman" w:hAnsi="Times New Roman" w:eastAsia="方正仿宋_GBK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spacing w:val="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分。</w:t>
            </w:r>
            <w:r>
              <w:rPr>
                <w:rFonts w:hint="default" w:ascii="Times New Roman" w:hAnsi="Times New Roman" w:eastAsia="方正仿宋_GBK" w:cs="Times New Roman"/>
                <w:spacing w:val="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. 人员</w:t>
            </w:r>
            <w:r>
              <w:rPr>
                <w:rFonts w:hint="default" w:ascii="Times New Roman" w:hAnsi="Times New Roman" w:eastAsia="方正仿宋_GBK" w:cs="Times New Roman"/>
                <w:spacing w:val="1"/>
                <w:lang w:val="en-US" w:eastAsia="zh-CN"/>
              </w:rPr>
              <w:t>与设备（15分） ：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服务团队人员配备合理，运输、检测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、维护等人员具备相应从业资格证书和丰富经验得</w:t>
            </w:r>
            <w:r>
              <w:rPr>
                <w:rFonts w:hint="default" w:ascii="Times New Roman" w:hAnsi="Times New Roman" w:eastAsia="方正仿宋_GBK" w:cs="Times New Roman"/>
                <w:spacing w:val="2"/>
                <w:lang w:val="en-US" w:eastAsia="zh-CN"/>
              </w:rPr>
              <w:t>4-5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分；人</w:t>
            </w:r>
            <w:r>
              <w:rPr>
                <w:rFonts w:hint="default" w:ascii="Times New Roman" w:hAnsi="Times New Roman" w:eastAsia="方正仿宋_GBK" w:cs="Times New Roman"/>
                <w:spacing w:val="1"/>
              </w:rPr>
              <w:t>员配备基本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满足需求得</w:t>
            </w:r>
            <w:r>
              <w:rPr>
                <w:rFonts w:hint="default" w:ascii="Times New Roman" w:hAnsi="Times New Roman" w:eastAsia="方正仿宋_GBK" w:cs="Times New Roman"/>
                <w:spacing w:val="5"/>
                <w:lang w:val="en-US" w:eastAsia="zh-CN"/>
              </w:rPr>
              <w:t>2-3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分；人员配备不足得</w:t>
            </w:r>
            <w:r>
              <w:rPr>
                <w:rFonts w:hint="default" w:ascii="Times New Roman" w:hAnsi="Times New Roman" w:eastAsia="方正仿宋_GBK" w:cs="Times New Roman"/>
                <w:spacing w:val="5"/>
                <w:lang w:val="en-US" w:eastAsia="zh-CN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分。</w:t>
            </w:r>
            <w:r>
              <w:rPr>
                <w:rFonts w:hint="default" w:ascii="Times New Roman" w:hAnsi="Times New Roman" w:eastAsia="方正仿宋_GBK" w:cs="Times New Roman"/>
                <w:spacing w:val="2"/>
                <w:lang w:eastAsia="zh-CN"/>
              </w:rPr>
              <w:t>拥有</w:t>
            </w:r>
            <w:r>
              <w:rPr>
                <w:rFonts w:hint="eastAsia" w:ascii="Times New Roman" w:hAnsi="Times New Roman" w:eastAsia="方正仿宋_GBK" w:cs="Times New Roman"/>
                <w:spacing w:val="2"/>
              </w:rPr>
              <w:t>危化品经营许可和</w:t>
            </w:r>
            <w:r>
              <w:rPr>
                <w:rFonts w:hint="eastAsia" w:ascii="Times New Roman" w:hAnsi="Times New Roman" w:eastAsia="方正仿宋_GBK" w:cs="Times New Roman"/>
                <w:spacing w:val="2"/>
                <w:lang w:eastAsia="zh-CN"/>
              </w:rPr>
              <w:t>道路</w:t>
            </w:r>
            <w:r>
              <w:rPr>
                <w:rFonts w:hint="eastAsia" w:ascii="Times New Roman" w:hAnsi="Times New Roman" w:eastAsia="方正仿宋_GBK" w:cs="Times New Roman"/>
                <w:spacing w:val="2"/>
              </w:rPr>
              <w:t>运输资质</w:t>
            </w:r>
            <w:r>
              <w:rPr>
                <w:rFonts w:hint="default" w:ascii="Times New Roman" w:hAnsi="Times New Roman" w:eastAsia="方正仿宋_GBK" w:cs="Times New Roman"/>
                <w:spacing w:val="2"/>
                <w:lang w:eastAsia="zh-CN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pacing w:val="2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方正仿宋_GBK" w:cs="Times New Roman"/>
                <w:spacing w:val="2"/>
                <w:lang w:val="en-US" w:eastAsia="zh-CN"/>
              </w:rPr>
              <w:t>，没有或不全不得分</w:t>
            </w:r>
            <w:r>
              <w:rPr>
                <w:rFonts w:hint="default" w:ascii="Times New Roman" w:hAnsi="Times New Roman" w:eastAsia="方正仿宋_GBK" w:cs="Times New Roman"/>
                <w:spacing w:val="2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拥有专业的运输车辆、储存</w:t>
            </w:r>
            <w:r>
              <w:rPr>
                <w:rFonts w:hint="default" w:ascii="Times New Roman" w:hAnsi="Times New Roman" w:eastAsia="方正仿宋_GBK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设备、检测仪器等，设备先进、齐全、满足服务需求得4-5分；</w:t>
            </w:r>
            <w:r>
              <w:rPr>
                <w:rFonts w:hint="default" w:ascii="Times New Roman" w:hAnsi="Times New Roman" w:eastAsia="方正仿宋_GBK" w:cs="Times New Roman"/>
                <w:spacing w:val="1"/>
              </w:rPr>
              <w:t>设备一般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得2-3分；设备简陋得0-1分 。</w:t>
            </w:r>
            <w:r>
              <w:rPr>
                <w:rFonts w:hint="default" w:ascii="Times New Roman" w:hAnsi="Times New Roman" w:eastAsia="方正仿宋_GBK" w:cs="Times New Roman"/>
                <w:spacing w:val="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. 应急处理（</w:t>
            </w:r>
            <w:r>
              <w:rPr>
                <w:rFonts w:hint="default" w:ascii="Times New Roman" w:hAnsi="Times New Roman" w:eastAsia="方正仿宋_GBK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10分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-7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制定详细的突发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</w:rPr>
              <w:t>事件应急预案，如管道泄漏、设备故障、供应中断等</w:t>
            </w:r>
            <w:r>
              <w:rPr>
                <w:rFonts w:hint="default" w:ascii="Times New Roman" w:hAnsi="Times New Roman" w:eastAsia="方正仿宋_GBK" w:cs="Times New Roman"/>
                <w:spacing w:val="-63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</w:rPr>
              <w:t>，具备有效的应急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9"/>
              </w:rPr>
              <w:t>处理机制和措施得8-10分；应急预案较完善得4-7分；应急预</w:t>
            </w:r>
            <w:r>
              <w:rPr>
                <w:rFonts w:hint="default" w:ascii="Times New Roman" w:hAnsi="Times New Roman" w:eastAsia="方正仿宋_GBK" w:cs="Times New Roman"/>
                <w:spacing w:val="8"/>
              </w:rPr>
              <w:t>案不完善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</w:rPr>
              <w:t>得1-3分 。</w:t>
            </w:r>
            <w:r>
              <w:rPr>
                <w:rFonts w:hint="default" w:ascii="Times New Roman" w:hAnsi="Times New Roman" w:eastAsia="方正仿宋_GBK" w:cs="Times New Roman"/>
                <w:spacing w:val="3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pacing w:val="3"/>
              </w:rPr>
              <w:t>. 售后服务（</w:t>
            </w:r>
            <w:r>
              <w:rPr>
                <w:rFonts w:hint="default" w:ascii="Times New Roman" w:hAnsi="Times New Roman" w:eastAsia="方正仿宋_GBK" w:cs="Times New Roman"/>
                <w:spacing w:val="3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pacing w:val="3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pacing w:val="-12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-6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2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pacing w:val="3"/>
              </w:rPr>
              <w:t>提供及时的售后服务响应机制</w:t>
            </w:r>
            <w:r>
              <w:rPr>
                <w:rFonts w:hint="default" w:ascii="Times New Roman" w:hAnsi="Times New Roman" w:eastAsia="方正仿宋_GBK" w:cs="Times New Roman"/>
                <w:spacing w:val="-7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</w:rPr>
              <w:t>，承诺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故障处理时间短，有定期回访服务，得</w:t>
            </w:r>
            <w:r>
              <w:rPr>
                <w:rFonts w:hint="default" w:ascii="Times New Roman" w:hAnsi="Times New Roman" w:eastAsia="方正仿宋_GBK" w:cs="Times New Roman"/>
                <w:spacing w:val="5"/>
                <w:lang w:val="en-US" w:eastAsia="zh-CN"/>
              </w:rPr>
              <w:t>8-10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分；售后服务一般得</w:t>
            </w:r>
            <w:r>
              <w:rPr>
                <w:rFonts w:hint="default" w:ascii="Times New Roman" w:hAnsi="Times New Roman" w:eastAsia="方正仿宋_GBK" w:cs="Times New Roman"/>
                <w:spacing w:val="5"/>
                <w:lang w:val="en-US" w:eastAsia="zh-CN"/>
              </w:rPr>
              <w:t>4-7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售后服务不完善得0-</w:t>
            </w:r>
            <w:r>
              <w:rPr>
                <w:rFonts w:hint="default" w:ascii="Times New Roman" w:hAnsi="Times New Roman" w:eastAsia="方正仿宋_GBK" w:cs="Times New Roman"/>
                <w:spacing w:val="5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pacing w:val="5"/>
              </w:rPr>
              <w:t>分。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431" w:right="1191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E22F3B"/>
    <w:rsid w:val="C7C785E9"/>
    <w:rsid w:val="DFEC8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888</Words>
  <Characters>969</Characters>
  <TotalTime>4</TotalTime>
  <ScaleCrop>false</ScaleCrop>
  <LinksUpToDate>false</LinksUpToDate>
  <CharactersWithSpaces>1047</CharactersWithSpaces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2025-08-23T10:24:00Z</dcterms:created>
  <dc:creator>Administrator</dc:creator>
  <cp:lastModifiedBy>uos</cp:lastModifiedBy>
  <cp:lastPrinted>2025-09-04T19:39:59Z</cp:lastPrinted>
  <dcterms:modified xsi:type="dcterms:W3CDTF">2025-09-04T19:48:03Z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2025-09-04T15:34:40Z</vt:filetime>
  </property>
  <property fmtid="{D5CDD505-2E9C-101B-9397-08002B2CF9AE}" pid="4" name="KSOTemplateDocerSaveRecord">
    <vt:lpwstr>eyJoZGlkIjoiMjk4MzVmMzQ1NmVmZGM0N2U5OGIzYzMwNTBkMzUzMzUiLCJ1c2VySWQiOiIzOTkwNDA2NDUifQ==</vt:lpwstr>
  </property>
  <property fmtid="{D5CDD505-2E9C-101B-9397-08002B2CF9AE}" pid="5" name="KSOProductBuildVer">
    <vt:lpwstr>2052-11.8.2.10912</vt:lpwstr>
  </property>
  <property fmtid="{D5CDD505-2E9C-101B-9397-08002B2CF9AE}" pid="6" name="ICV">
    <vt:lpwstr>65B714955D874901A1288772EC6F660E_12</vt:lpwstr>
  </property>
</Properties>
</file>